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994F50">
      <w:pPr>
        <w:pStyle w:val="Heading1"/>
        <w:rPr>
          <w:b/>
          <w:noProof/>
          <w:lang w:val="ro-RO"/>
        </w:rPr>
      </w:pPr>
      <w:bookmarkStart w:id="0" w:name="_Toc438023365"/>
      <w:r w:rsidRPr="003B3FB8">
        <w:rPr>
          <w:b/>
          <w:noProof/>
          <w:lang w:val="ro-RO"/>
        </w:rPr>
        <w:t>Fișa de proiect</w:t>
      </w:r>
      <w:bookmarkEnd w:id="0"/>
      <w:r w:rsidRPr="003B3FB8">
        <w:rPr>
          <w:b/>
          <w:noProof/>
          <w:lang w:val="ro-RO"/>
        </w:rPr>
        <w:t xml:space="preserve"> </w:t>
      </w:r>
      <w:r w:rsidR="00994F50">
        <w:rPr>
          <w:b/>
          <w:noProof/>
          <w:lang w:val="ro-RO"/>
        </w:rPr>
        <w:t>nr. 26.</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566CE6" w:rsidRDefault="00E80C45" w:rsidP="00566CE6">
      <w:pPr>
        <w:spacing w:before="120" w:after="120" w:line="240" w:lineRule="auto"/>
        <w:ind w:left="720"/>
        <w:jc w:val="both"/>
        <w:rPr>
          <w:rFonts w:cs="Tahoma"/>
          <w:b/>
          <w:noProof/>
          <w:sz w:val="24"/>
          <w:szCs w:val="24"/>
          <w:lang w:val="ro-RO"/>
        </w:rPr>
      </w:pPr>
      <w:r>
        <w:rPr>
          <w:rFonts w:cs="Tahoma"/>
          <w:b/>
          <w:noProof/>
          <w:sz w:val="24"/>
          <w:szCs w:val="24"/>
          <w:lang w:val="ro-RO"/>
        </w:rPr>
        <w:t>Promovarea antreprenoriatului în județul Harghita în vederea susținerii dezvoltării economice a județ</w:t>
      </w:r>
      <w:r w:rsidRPr="00E80C45">
        <w:rPr>
          <w:rFonts w:cs="Tahoma"/>
          <w:b/>
          <w:noProof/>
          <w:sz w:val="24"/>
          <w:szCs w:val="24"/>
          <w:lang w:val="ro-RO"/>
        </w:rPr>
        <w:t xml:space="preserve">ului </w:t>
      </w:r>
      <w:r>
        <w:rPr>
          <w:rFonts w:cs="Tahoma"/>
          <w:b/>
          <w:noProof/>
          <w:sz w:val="24"/>
          <w:szCs w:val="24"/>
          <w:lang w:val="ro-RO"/>
        </w:rPr>
        <w:t>prin acțiuni de informare ș</w:t>
      </w:r>
      <w:r w:rsidRPr="00E80C45">
        <w:rPr>
          <w:rFonts w:cs="Tahoma"/>
          <w:b/>
          <w:noProof/>
          <w:sz w:val="24"/>
          <w:szCs w:val="24"/>
          <w:lang w:val="ro-RO"/>
        </w:rPr>
        <w:t>i portal on-line</w:t>
      </w:r>
    </w:p>
    <w:p w:rsidR="00B03C0F" w:rsidRPr="00E80C45" w:rsidRDefault="00B03C0F" w:rsidP="00566CE6">
      <w:pPr>
        <w:spacing w:before="120" w:after="120" w:line="240" w:lineRule="auto"/>
        <w:ind w:left="720"/>
        <w:jc w:val="both"/>
        <w:rPr>
          <w:rFonts w:cs="Tahoma"/>
          <w:b/>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5367C4" w:rsidRDefault="00876939" w:rsidP="005367C4">
      <w:pPr>
        <w:spacing w:before="120" w:after="120" w:line="240" w:lineRule="auto"/>
        <w:ind w:left="720"/>
        <w:jc w:val="both"/>
        <w:rPr>
          <w:rFonts w:cs="Tahoma"/>
          <w:noProof/>
          <w:sz w:val="24"/>
          <w:szCs w:val="24"/>
          <w:lang w:val="ro-RO"/>
        </w:rPr>
      </w:pPr>
      <w:r w:rsidRPr="00876939">
        <w:rPr>
          <w:rFonts w:cs="Tahoma"/>
          <w:noProof/>
          <w:sz w:val="24"/>
          <w:szCs w:val="24"/>
          <w:lang w:val="ro-RO"/>
        </w:rPr>
        <w:t>Miercurea Ciuc, Piaţa Libertăţii nr. 5</w:t>
      </w:r>
    </w:p>
    <w:p w:rsidR="00B03C0F" w:rsidRPr="003B3FB8" w:rsidRDefault="00B03C0F" w:rsidP="005367C4">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5367C4" w:rsidRPr="00E80C45" w:rsidRDefault="00E80C45" w:rsidP="00E80C45">
      <w:pPr>
        <w:pStyle w:val="ListParagraph"/>
        <w:numPr>
          <w:ilvl w:val="0"/>
          <w:numId w:val="8"/>
        </w:numPr>
        <w:spacing w:before="120" w:after="120" w:line="240" w:lineRule="auto"/>
        <w:ind w:left="1440"/>
        <w:jc w:val="both"/>
        <w:rPr>
          <w:rFonts w:cs="Tahoma"/>
          <w:noProof/>
          <w:sz w:val="24"/>
          <w:szCs w:val="24"/>
          <w:lang w:val="ro-RO"/>
        </w:rPr>
      </w:pPr>
      <w:r w:rsidRPr="00E80C45">
        <w:rPr>
          <w:rFonts w:cs="Tahoma"/>
          <w:noProof/>
          <w:sz w:val="24"/>
          <w:szCs w:val="24"/>
          <w:lang w:val="ro-RO"/>
        </w:rPr>
        <w:t>Consiliul Județean Harghita</w:t>
      </w:r>
    </w:p>
    <w:p w:rsidR="00E24062" w:rsidRDefault="00E24062" w:rsidP="00E80C45">
      <w:pPr>
        <w:pStyle w:val="ListParagraph"/>
        <w:numPr>
          <w:ilvl w:val="0"/>
          <w:numId w:val="8"/>
        </w:numPr>
        <w:spacing w:before="120" w:after="120" w:line="240" w:lineRule="auto"/>
        <w:ind w:left="1440"/>
        <w:jc w:val="both"/>
        <w:rPr>
          <w:rFonts w:cs="Tahoma"/>
          <w:noProof/>
          <w:sz w:val="24"/>
          <w:szCs w:val="24"/>
          <w:lang w:val="ro-RO"/>
        </w:rPr>
      </w:pPr>
      <w:r>
        <w:rPr>
          <w:rFonts w:cs="Tahoma"/>
          <w:noProof/>
          <w:sz w:val="24"/>
          <w:szCs w:val="24"/>
          <w:lang w:val="ro-RO"/>
        </w:rPr>
        <w:t xml:space="preserve">Părți implicate: </w:t>
      </w:r>
    </w:p>
    <w:p w:rsidR="00E80C45" w:rsidRDefault="00E80C45" w:rsidP="00E24062">
      <w:pPr>
        <w:pStyle w:val="ListParagraph"/>
        <w:numPr>
          <w:ilvl w:val="1"/>
          <w:numId w:val="8"/>
        </w:numPr>
        <w:spacing w:before="120" w:after="120" w:line="240" w:lineRule="auto"/>
        <w:jc w:val="both"/>
        <w:rPr>
          <w:rFonts w:cs="Tahoma"/>
          <w:noProof/>
          <w:sz w:val="24"/>
          <w:szCs w:val="24"/>
          <w:lang w:val="ro-RO"/>
        </w:rPr>
      </w:pPr>
      <w:r w:rsidRPr="00E80C45">
        <w:rPr>
          <w:rFonts w:cs="Tahoma"/>
          <w:noProof/>
          <w:sz w:val="24"/>
          <w:szCs w:val="24"/>
          <w:lang w:val="ro-RO"/>
        </w:rPr>
        <w:t>Agenția de Dezvoltare Județeană Harghita</w:t>
      </w:r>
    </w:p>
    <w:p w:rsidR="00E24062" w:rsidRDefault="00E24062" w:rsidP="00E24062">
      <w:pPr>
        <w:pStyle w:val="ListParagraph"/>
        <w:numPr>
          <w:ilvl w:val="1"/>
          <w:numId w:val="8"/>
        </w:numPr>
        <w:spacing w:before="120" w:after="120" w:line="240" w:lineRule="auto"/>
        <w:jc w:val="both"/>
        <w:rPr>
          <w:rFonts w:cs="Tahoma"/>
          <w:noProof/>
          <w:sz w:val="24"/>
          <w:szCs w:val="24"/>
          <w:lang w:val="ro-RO"/>
        </w:rPr>
      </w:pPr>
      <w:r>
        <w:rPr>
          <w:rFonts w:cs="Tahoma"/>
          <w:noProof/>
          <w:sz w:val="24"/>
          <w:szCs w:val="24"/>
          <w:lang w:val="ro-RO"/>
        </w:rPr>
        <w:t>Centrul</w:t>
      </w:r>
      <w:r w:rsidRPr="00E24062">
        <w:rPr>
          <w:rFonts w:cs="Tahoma"/>
          <w:noProof/>
          <w:sz w:val="24"/>
          <w:szCs w:val="24"/>
          <w:lang w:val="ro-RO"/>
        </w:rPr>
        <w:t xml:space="preserve"> Județean de Resurse și Asistență Educațională</w:t>
      </w:r>
    </w:p>
    <w:p w:rsidR="00E80C45" w:rsidRDefault="00E80C45" w:rsidP="00E24062">
      <w:pPr>
        <w:pStyle w:val="ListParagraph"/>
        <w:numPr>
          <w:ilvl w:val="1"/>
          <w:numId w:val="8"/>
        </w:numPr>
        <w:spacing w:before="120" w:after="120" w:line="240" w:lineRule="auto"/>
        <w:jc w:val="both"/>
        <w:rPr>
          <w:rFonts w:cs="Tahoma"/>
          <w:noProof/>
          <w:sz w:val="24"/>
          <w:szCs w:val="24"/>
          <w:lang w:val="ro-RO"/>
        </w:rPr>
      </w:pPr>
      <w:r>
        <w:rPr>
          <w:rFonts w:cs="Tahoma"/>
          <w:noProof/>
          <w:sz w:val="24"/>
          <w:szCs w:val="24"/>
          <w:lang w:val="ro-RO"/>
        </w:rPr>
        <w:t>UAT Toplița, Borsec, Ditrău, Cîrța, Lupeni, Avrămești, Cristuru Secuiesc</w:t>
      </w:r>
    </w:p>
    <w:p w:rsidR="00B03C0F" w:rsidRPr="00B03C0F" w:rsidRDefault="00B03C0F" w:rsidP="00B03C0F">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E80C45" w:rsidRPr="00E80C45" w:rsidRDefault="00E80C45" w:rsidP="00E80C45">
      <w:pPr>
        <w:pStyle w:val="ListParagraph"/>
        <w:numPr>
          <w:ilvl w:val="0"/>
          <w:numId w:val="8"/>
        </w:numPr>
        <w:spacing w:before="120" w:after="120" w:line="240" w:lineRule="auto"/>
        <w:ind w:left="1440"/>
        <w:jc w:val="both"/>
        <w:rPr>
          <w:rFonts w:cs="Tahoma"/>
          <w:noProof/>
          <w:sz w:val="24"/>
          <w:szCs w:val="24"/>
          <w:lang w:val="ro-RO"/>
        </w:rPr>
      </w:pPr>
      <w:r w:rsidRPr="00E80C45">
        <w:rPr>
          <w:rFonts w:cs="Tahoma"/>
          <w:noProof/>
          <w:sz w:val="24"/>
          <w:szCs w:val="24"/>
          <w:lang w:val="ro-RO"/>
        </w:rPr>
        <w:t>Consiliul Județean Harghita</w:t>
      </w:r>
      <w:r w:rsidR="00E24062">
        <w:rPr>
          <w:rFonts w:cs="Tahoma"/>
          <w:noProof/>
          <w:sz w:val="24"/>
          <w:szCs w:val="24"/>
          <w:lang w:val="ro-RO"/>
        </w:rPr>
        <w:t xml:space="preserve"> direct și prin instituțiile subordonate </w:t>
      </w:r>
    </w:p>
    <w:p w:rsidR="00E80C45" w:rsidRDefault="00E80C45" w:rsidP="00E80C45">
      <w:pPr>
        <w:pStyle w:val="ListParagraph"/>
        <w:numPr>
          <w:ilvl w:val="0"/>
          <w:numId w:val="8"/>
        </w:numPr>
        <w:spacing w:before="120" w:after="120" w:line="240" w:lineRule="auto"/>
        <w:ind w:left="1440"/>
        <w:jc w:val="both"/>
        <w:rPr>
          <w:rFonts w:cs="Tahoma"/>
          <w:noProof/>
          <w:sz w:val="24"/>
          <w:szCs w:val="24"/>
          <w:lang w:val="ro-RO"/>
        </w:rPr>
      </w:pPr>
      <w:r w:rsidRPr="00E80C45">
        <w:rPr>
          <w:rFonts w:cs="Tahoma"/>
          <w:noProof/>
          <w:sz w:val="24"/>
          <w:szCs w:val="24"/>
          <w:lang w:val="ro-RO"/>
        </w:rPr>
        <w:t>Agenția de Dezvoltare Județeană Harghita</w:t>
      </w:r>
    </w:p>
    <w:p w:rsidR="00E24062" w:rsidRDefault="00E24062" w:rsidP="00E80C45">
      <w:pPr>
        <w:pStyle w:val="ListParagraph"/>
        <w:numPr>
          <w:ilvl w:val="0"/>
          <w:numId w:val="8"/>
        </w:numPr>
        <w:spacing w:before="120" w:after="120" w:line="240" w:lineRule="auto"/>
        <w:ind w:left="1440"/>
        <w:jc w:val="both"/>
        <w:rPr>
          <w:rFonts w:cs="Tahoma"/>
          <w:noProof/>
          <w:sz w:val="24"/>
          <w:szCs w:val="24"/>
          <w:lang w:val="ro-RO"/>
        </w:rPr>
      </w:pPr>
      <w:r>
        <w:rPr>
          <w:rFonts w:cs="Tahoma"/>
          <w:noProof/>
          <w:sz w:val="24"/>
          <w:szCs w:val="24"/>
          <w:lang w:val="ro-RO"/>
        </w:rPr>
        <w:t xml:space="preserve">Alte ADI-uri interesate, care pot prelua derularea unor activități din proiect </w:t>
      </w:r>
    </w:p>
    <w:p w:rsidR="00E80C45" w:rsidRDefault="00E80C45" w:rsidP="00E80C45">
      <w:pPr>
        <w:pStyle w:val="ListParagraph"/>
        <w:numPr>
          <w:ilvl w:val="0"/>
          <w:numId w:val="8"/>
        </w:numPr>
        <w:spacing w:before="120" w:after="120" w:line="240" w:lineRule="auto"/>
        <w:ind w:left="1440"/>
        <w:jc w:val="both"/>
        <w:rPr>
          <w:rFonts w:cs="Tahoma"/>
          <w:noProof/>
          <w:sz w:val="24"/>
          <w:szCs w:val="24"/>
          <w:lang w:val="ro-RO"/>
        </w:rPr>
      </w:pPr>
      <w:r>
        <w:rPr>
          <w:rFonts w:cs="Tahoma"/>
          <w:noProof/>
          <w:sz w:val="24"/>
          <w:szCs w:val="24"/>
          <w:lang w:val="ro-RO"/>
        </w:rPr>
        <w:t>UAT Toplița, Borsec, Ditrău, Cîrța, Lupeni, Avrămești, Cristuru Secuiesc</w:t>
      </w:r>
    </w:p>
    <w:p w:rsidR="00B03C0F" w:rsidRPr="00B03C0F" w:rsidRDefault="00B03C0F" w:rsidP="00B03C0F">
      <w:pPr>
        <w:spacing w:before="120" w:after="120" w:line="240" w:lineRule="auto"/>
        <w:jc w:val="both"/>
        <w:rPr>
          <w:rFonts w:cs="Tahoma"/>
          <w:noProof/>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E80C45" w:rsidRDefault="00E80C45" w:rsidP="00283029">
      <w:pPr>
        <w:spacing w:before="120" w:after="120" w:line="240" w:lineRule="auto"/>
        <w:ind w:firstLine="720"/>
        <w:jc w:val="both"/>
        <w:rPr>
          <w:rFonts w:cs="Tahoma"/>
          <w:noProof/>
          <w:sz w:val="24"/>
          <w:szCs w:val="24"/>
          <w:lang w:val="ro-RO"/>
        </w:rPr>
      </w:pPr>
      <w:r w:rsidRPr="00E80C45">
        <w:rPr>
          <w:rFonts w:cs="Tahoma"/>
          <w:noProof/>
          <w:sz w:val="24"/>
          <w:szCs w:val="24"/>
          <w:lang w:val="ro-RO"/>
        </w:rPr>
        <w:t xml:space="preserve">Încurajarea spiritului antreprenorial </w:t>
      </w:r>
      <w:r w:rsidR="00876939">
        <w:rPr>
          <w:rFonts w:cs="Tahoma"/>
          <w:noProof/>
          <w:sz w:val="24"/>
          <w:szCs w:val="24"/>
          <w:lang w:val="ro-RO"/>
        </w:rPr>
        <w:t xml:space="preserve">este necesară pentru a </w:t>
      </w:r>
      <w:r>
        <w:rPr>
          <w:rFonts w:cs="Tahoma"/>
          <w:noProof/>
          <w:sz w:val="24"/>
          <w:szCs w:val="24"/>
          <w:lang w:val="ro-RO"/>
        </w:rPr>
        <w:t>determina dezvoltarea economică</w:t>
      </w:r>
      <w:r w:rsidR="00876939">
        <w:rPr>
          <w:rFonts w:cs="Tahoma"/>
          <w:noProof/>
          <w:sz w:val="24"/>
          <w:szCs w:val="24"/>
          <w:lang w:val="ro-RO"/>
        </w:rPr>
        <w:t>.</w:t>
      </w:r>
      <w:r w:rsidRPr="00E80C45">
        <w:rPr>
          <w:rFonts w:cs="Tahoma"/>
          <w:noProof/>
          <w:sz w:val="24"/>
          <w:szCs w:val="24"/>
          <w:lang w:val="ro-RO"/>
        </w:rPr>
        <w:t xml:space="preserve"> </w:t>
      </w:r>
      <w:r w:rsidR="00876939">
        <w:rPr>
          <w:rFonts w:cs="Tahoma"/>
          <w:noProof/>
          <w:sz w:val="24"/>
          <w:szCs w:val="24"/>
          <w:lang w:val="ro-RO"/>
        </w:rPr>
        <w:t xml:space="preserve">De multe ori, </w:t>
      </w:r>
      <w:r w:rsidRPr="00E80C45">
        <w:rPr>
          <w:rFonts w:cs="Tahoma"/>
          <w:noProof/>
          <w:sz w:val="24"/>
          <w:szCs w:val="24"/>
          <w:lang w:val="ro-RO"/>
        </w:rPr>
        <w:t>inițiativele private sunt descurajate de constrângeri birocratice de tipul</w:t>
      </w:r>
      <w:r w:rsidR="00876939">
        <w:rPr>
          <w:rFonts w:cs="Tahoma"/>
          <w:noProof/>
          <w:sz w:val="24"/>
          <w:szCs w:val="24"/>
          <w:lang w:val="ro-RO"/>
        </w:rPr>
        <w:t>:</w:t>
      </w:r>
      <w:r w:rsidRPr="00E80C45">
        <w:rPr>
          <w:rFonts w:cs="Tahoma"/>
          <w:noProof/>
          <w:sz w:val="24"/>
          <w:szCs w:val="24"/>
          <w:lang w:val="ro-RO"/>
        </w:rPr>
        <w:t xml:space="preserve"> lipsa informației (privind obținerea de avize, autorizații, accesarea de fonduri), imagine negativă (asupra timpilor necesari obținerii documentelor necesare, asupra succesului </w:t>
      </w:r>
      <w:r w:rsidR="00876939">
        <w:rPr>
          <w:rFonts w:cs="Tahoma"/>
          <w:noProof/>
          <w:sz w:val="24"/>
          <w:szCs w:val="24"/>
          <w:lang w:val="ro-RO"/>
        </w:rPr>
        <w:t>aplicării pe programele de finanțare nerambursabilă</w:t>
      </w:r>
      <w:r w:rsidRPr="00E80C45">
        <w:rPr>
          <w:rFonts w:cs="Tahoma"/>
          <w:noProof/>
          <w:sz w:val="24"/>
          <w:szCs w:val="24"/>
          <w:lang w:val="ro-RO"/>
        </w:rPr>
        <w:t>), pe care acest proiect își propune să le diminueze</w:t>
      </w:r>
      <w:r>
        <w:rPr>
          <w:rFonts w:cs="Tahoma"/>
          <w:noProof/>
          <w:sz w:val="24"/>
          <w:szCs w:val="24"/>
          <w:lang w:val="ro-RO"/>
        </w:rPr>
        <w:t>.</w:t>
      </w:r>
    </w:p>
    <w:p w:rsidR="00283029" w:rsidRDefault="00283029" w:rsidP="00283029">
      <w:pPr>
        <w:spacing w:before="120" w:after="120" w:line="240" w:lineRule="auto"/>
        <w:ind w:firstLine="720"/>
        <w:jc w:val="both"/>
        <w:rPr>
          <w:rFonts w:cs="Tahoma"/>
          <w:noProof/>
          <w:sz w:val="24"/>
          <w:szCs w:val="24"/>
          <w:lang w:val="ro-RO"/>
        </w:rPr>
      </w:pPr>
      <w:r>
        <w:rPr>
          <w:rFonts w:cs="Tahoma"/>
          <w:noProof/>
          <w:sz w:val="24"/>
          <w:szCs w:val="24"/>
          <w:lang w:val="ro-RO"/>
        </w:rPr>
        <w:t xml:space="preserve">Conceptul integrat al proiectului strategic derivă din faptul că dezvoltarea </w:t>
      </w:r>
      <w:r w:rsidR="00EE3C62">
        <w:rPr>
          <w:rFonts w:cs="Tahoma"/>
          <w:noProof/>
          <w:sz w:val="24"/>
          <w:szCs w:val="24"/>
          <w:lang w:val="ro-RO"/>
        </w:rPr>
        <w:t>antreprenoriatului la nivelul județului se corelează în mare măsură cu derularea investițiilor, având efect asupra dezvoltării economice. Dezvoltarea economică generează dezvoltare</w:t>
      </w:r>
      <w:r>
        <w:rPr>
          <w:rFonts w:cs="Tahoma"/>
          <w:noProof/>
          <w:sz w:val="24"/>
          <w:szCs w:val="24"/>
          <w:lang w:val="ro-RO"/>
        </w:rPr>
        <w:t xml:space="preserve"> socială (creșterea oportunităților de angajare prin crearea de locuri de muncă, ceea ce conduce la scăderea șomajului, creșterea nivelului de trai prin creșterea veniturilor </w:t>
      </w:r>
      <w:r w:rsidR="001120EE">
        <w:rPr>
          <w:rFonts w:cs="Tahoma"/>
          <w:noProof/>
          <w:sz w:val="24"/>
          <w:szCs w:val="24"/>
          <w:lang w:val="ro-RO"/>
        </w:rPr>
        <w:t>populației</w:t>
      </w:r>
      <w:r>
        <w:rPr>
          <w:rFonts w:cs="Tahoma"/>
          <w:noProof/>
          <w:sz w:val="24"/>
          <w:szCs w:val="24"/>
          <w:lang w:val="ro-RO"/>
        </w:rPr>
        <w:t xml:space="preserve">). </w:t>
      </w:r>
    </w:p>
    <w:p w:rsidR="00283029" w:rsidRDefault="00283029" w:rsidP="00283029">
      <w:pPr>
        <w:spacing w:before="120" w:after="120" w:line="240" w:lineRule="auto"/>
        <w:ind w:firstLine="720"/>
        <w:jc w:val="both"/>
        <w:rPr>
          <w:rFonts w:cs="Tahoma"/>
          <w:noProof/>
          <w:sz w:val="24"/>
          <w:szCs w:val="24"/>
          <w:lang w:val="ro-RO"/>
        </w:rPr>
      </w:pPr>
      <w:r>
        <w:rPr>
          <w:rFonts w:cs="Tahoma"/>
          <w:noProof/>
          <w:sz w:val="24"/>
          <w:szCs w:val="24"/>
          <w:lang w:val="ro-RO"/>
        </w:rPr>
        <w:lastRenderedPageBreak/>
        <w:t xml:space="preserve">Caracterul inovativ constă în concentrarea la nivel județean a eforturilor realizate prin acțiuni punctuale, în implicarea activă a asociațiilor de dezvoltare intercomunitară care pot asigura consiliere pentru inițierea și dezvoltarea de proiecte în domeniu.  </w:t>
      </w:r>
    </w:p>
    <w:p w:rsidR="00B03C0F" w:rsidRPr="00E80C45" w:rsidRDefault="00B03C0F" w:rsidP="00283029">
      <w:pPr>
        <w:spacing w:before="120" w:after="120" w:line="240" w:lineRule="auto"/>
        <w:jc w:val="both"/>
        <w:rPr>
          <w:rFonts w:cs="Tahoma"/>
          <w:noProof/>
          <w:sz w:val="24"/>
          <w:szCs w:val="24"/>
          <w:lang w:val="ro-RO"/>
        </w:rPr>
      </w:pPr>
    </w:p>
    <w:p w:rsidR="001120EE" w:rsidRDefault="001120EE" w:rsidP="001120EE">
      <w:pPr>
        <w:spacing w:before="120" w:after="120" w:line="240" w:lineRule="auto"/>
        <w:jc w:val="both"/>
        <w:rPr>
          <w:rFonts w:cs="Tahoma"/>
          <w:noProof/>
          <w:sz w:val="24"/>
          <w:szCs w:val="24"/>
          <w:lang w:val="ro-RO"/>
        </w:rPr>
      </w:pPr>
      <w:r w:rsidRPr="001120EE">
        <w:rPr>
          <w:rFonts w:cs="Tahoma"/>
          <w:noProof/>
          <w:sz w:val="24"/>
          <w:szCs w:val="24"/>
          <w:lang w:val="ro-RO"/>
        </w:rPr>
        <w:t xml:space="preserve">În vederea </w:t>
      </w:r>
      <w:r>
        <w:rPr>
          <w:rFonts w:cs="Tahoma"/>
          <w:noProof/>
          <w:sz w:val="24"/>
          <w:szCs w:val="24"/>
          <w:lang w:val="ro-RO"/>
        </w:rPr>
        <w:t>justificării necesității</w:t>
      </w:r>
      <w:r w:rsidRPr="001120EE">
        <w:rPr>
          <w:rFonts w:cs="Tahoma"/>
          <w:noProof/>
          <w:sz w:val="24"/>
          <w:szCs w:val="24"/>
          <w:lang w:val="ro-RO"/>
        </w:rPr>
        <w:t xml:space="preserve"> acestui proiect</w:t>
      </w:r>
      <w:r>
        <w:rPr>
          <w:rFonts w:cs="Tahoma"/>
          <w:noProof/>
          <w:sz w:val="24"/>
          <w:szCs w:val="24"/>
          <w:lang w:val="ro-RO"/>
        </w:rPr>
        <w:t>, sunt extrase concluziile studiului ”Evoluția sectorului IMM și sectoarelor economice din județul Harghita, perioada 2010 - 2013”, studiu realizat de Biroul de analiză și sinteză din cadrul Consiliului Județean:</w:t>
      </w:r>
    </w:p>
    <w:p w:rsidR="001120EE" w:rsidRPr="001120EE" w:rsidRDefault="001120EE" w:rsidP="001120EE">
      <w:pPr>
        <w:spacing w:before="120" w:after="120" w:line="240" w:lineRule="auto"/>
        <w:jc w:val="both"/>
        <w:rPr>
          <w:rFonts w:cs="Tahoma"/>
          <w:noProof/>
          <w:sz w:val="24"/>
          <w:szCs w:val="24"/>
          <w:lang w:val="ro-RO"/>
        </w:rPr>
      </w:pPr>
      <w:r>
        <w:rPr>
          <w:rFonts w:cs="Tahoma"/>
          <w:noProof/>
          <w:sz w:val="24"/>
          <w:szCs w:val="24"/>
          <w:lang w:val="ro-RO"/>
        </w:rPr>
        <w:t xml:space="preserve">Sursa: </w:t>
      </w:r>
      <w:hyperlink r:id="rId8" w:history="1">
        <w:r w:rsidRPr="00EE7614">
          <w:rPr>
            <w:rStyle w:val="Hyperlink"/>
            <w:rFonts w:cs="Tahoma"/>
            <w:noProof/>
            <w:sz w:val="24"/>
            <w:szCs w:val="24"/>
            <w:lang w:val="ro-RO"/>
          </w:rPr>
          <w:t>http://analiza.judetulharghita.ro/category/analize/economie/</w:t>
        </w:r>
      </w:hyperlink>
      <w:r>
        <w:rPr>
          <w:rFonts w:cs="Tahoma"/>
          <w:noProof/>
          <w:sz w:val="24"/>
          <w:szCs w:val="24"/>
          <w:lang w:val="ro-RO"/>
        </w:rPr>
        <w:t xml:space="preserve"> </w:t>
      </w:r>
    </w:p>
    <w:p w:rsidR="00B03C0F" w:rsidRPr="001120EE" w:rsidRDefault="001120EE" w:rsidP="001120EE">
      <w:pPr>
        <w:spacing w:before="120" w:after="120" w:line="240" w:lineRule="auto"/>
        <w:ind w:left="720"/>
        <w:jc w:val="both"/>
        <w:rPr>
          <w:rFonts w:cs="Tahoma"/>
          <w:i/>
          <w:noProof/>
          <w:sz w:val="24"/>
          <w:szCs w:val="24"/>
          <w:lang w:val="ro-RO"/>
        </w:rPr>
      </w:pPr>
      <w:r w:rsidRPr="001120EE">
        <w:rPr>
          <w:rFonts w:cs="Tahoma"/>
          <w:i/>
          <w:noProof/>
          <w:sz w:val="24"/>
          <w:szCs w:val="24"/>
          <w:lang w:val="ro-RO"/>
        </w:rPr>
        <w:t xml:space="preserve"> ”La nivel județean se poate constata </w:t>
      </w:r>
      <w:r w:rsidRPr="001120EE">
        <w:rPr>
          <w:rFonts w:cs="Tahoma"/>
          <w:b/>
          <w:i/>
          <w:noProof/>
          <w:sz w:val="24"/>
          <w:szCs w:val="24"/>
          <w:lang w:val="ro-RO"/>
        </w:rPr>
        <w:t>lipsa acută a unor programe antreprenoriale</w:t>
      </w:r>
      <w:r w:rsidRPr="001120EE">
        <w:rPr>
          <w:rFonts w:cs="Tahoma"/>
          <w:i/>
          <w:noProof/>
          <w:sz w:val="24"/>
          <w:szCs w:val="24"/>
          <w:lang w:val="ro-RO"/>
        </w:rPr>
        <w:t xml:space="preserve">. </w:t>
      </w:r>
      <w:r w:rsidRPr="001120EE">
        <w:rPr>
          <w:rFonts w:cs="Tahoma"/>
          <w:b/>
          <w:i/>
          <w:noProof/>
          <w:sz w:val="24"/>
          <w:szCs w:val="24"/>
          <w:lang w:val="ro-RO"/>
        </w:rPr>
        <w:t>Promovarea antreprenoriatului ar trebui să devină un obiectiv strategic în politicile publice locale și județene</w:t>
      </w:r>
      <w:r w:rsidRPr="001120EE">
        <w:rPr>
          <w:rFonts w:cs="Tahoma"/>
          <w:i/>
          <w:noProof/>
          <w:sz w:val="24"/>
          <w:szCs w:val="24"/>
          <w:lang w:val="ro-RO"/>
        </w:rPr>
        <w:t xml:space="preserve">, pentru stimularea unei baze solide de antreprenori mai inovative și mai creativi, care să fie capabili să asigure redresarea economică și să creeze noi locuri de muncă. </w:t>
      </w:r>
    </w:p>
    <w:p w:rsidR="001120EE" w:rsidRPr="001120EE" w:rsidRDefault="001120EE" w:rsidP="001120EE">
      <w:pPr>
        <w:spacing w:before="120" w:after="120" w:line="240" w:lineRule="auto"/>
        <w:ind w:left="720"/>
        <w:jc w:val="both"/>
        <w:rPr>
          <w:rFonts w:cs="Tahoma"/>
          <w:noProof/>
          <w:sz w:val="24"/>
          <w:szCs w:val="24"/>
          <w:lang w:val="ro-RO"/>
        </w:rPr>
      </w:pPr>
      <w:r>
        <w:rPr>
          <w:rFonts w:cs="Tahoma"/>
          <w:i/>
          <w:noProof/>
          <w:sz w:val="24"/>
          <w:szCs w:val="24"/>
          <w:lang w:val="ro-RO"/>
        </w:rPr>
        <w:t xml:space="preserve">Pe lângă </w:t>
      </w:r>
      <w:r w:rsidRPr="001120EE">
        <w:rPr>
          <w:rFonts w:cs="Tahoma"/>
          <w:i/>
          <w:noProof/>
          <w:sz w:val="24"/>
          <w:szCs w:val="24"/>
          <w:lang w:val="ro-RO"/>
        </w:rPr>
        <w:t>p</w:t>
      </w:r>
      <w:r>
        <w:rPr>
          <w:rFonts w:cs="Tahoma"/>
          <w:i/>
          <w:noProof/>
          <w:sz w:val="24"/>
          <w:szCs w:val="24"/>
          <w:lang w:val="ro-RO"/>
        </w:rPr>
        <w:t>ro</w:t>
      </w:r>
      <w:r w:rsidRPr="001120EE">
        <w:rPr>
          <w:rFonts w:cs="Tahoma"/>
          <w:i/>
          <w:noProof/>
          <w:sz w:val="24"/>
          <w:szCs w:val="24"/>
          <w:lang w:val="ro-RO"/>
        </w:rPr>
        <w:t xml:space="preserve">movarea antreprenoriatului, următorul pas trebuie să fie un </w:t>
      </w:r>
      <w:r w:rsidRPr="00511D0D">
        <w:rPr>
          <w:rFonts w:cs="Tahoma"/>
          <w:b/>
          <w:i/>
          <w:noProof/>
          <w:sz w:val="24"/>
          <w:szCs w:val="24"/>
          <w:lang w:val="ro-RO"/>
        </w:rPr>
        <w:t>parteneriat solid între autoritățile administrative locale și județene</w:t>
      </w:r>
      <w:r w:rsidRPr="001120EE">
        <w:rPr>
          <w:rFonts w:cs="Tahoma"/>
          <w:i/>
          <w:noProof/>
          <w:sz w:val="24"/>
          <w:szCs w:val="24"/>
          <w:lang w:val="ro-RO"/>
        </w:rPr>
        <w:t>, prin care eforturile de atragere al noilor investiții ar deveni un interes comun, urmată de asigurarea, în limitele autonomiei locale și a prevederilor legale privind ajutorul de stat, asigurarea unor facilități fiscale și nefiscale investitorilor interesați, respectiv atragerea investitorilor locali în programe PPP de interes județean</w:t>
      </w:r>
      <w:r>
        <w:rPr>
          <w:rFonts w:cs="Tahoma"/>
          <w:noProof/>
          <w:sz w:val="24"/>
          <w:szCs w:val="24"/>
          <w:lang w:val="ro-RO"/>
        </w:rPr>
        <w:t>.”</w:t>
      </w:r>
    </w:p>
    <w:p w:rsidR="00B03C0F" w:rsidRPr="00EE5F00" w:rsidRDefault="00B03C0F" w:rsidP="00EE5F00">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E80C45" w:rsidRPr="00876939" w:rsidRDefault="00E80C45" w:rsidP="00876939">
      <w:pPr>
        <w:spacing w:before="120" w:after="120" w:line="240" w:lineRule="auto"/>
        <w:jc w:val="both"/>
        <w:rPr>
          <w:rFonts w:cs="Tahoma"/>
          <w:bCs/>
          <w:noProof/>
          <w:sz w:val="24"/>
          <w:szCs w:val="24"/>
          <w:lang w:val="ro-RO"/>
        </w:rPr>
      </w:pPr>
      <w:r w:rsidRPr="00876939">
        <w:rPr>
          <w:rFonts w:cs="Tahoma"/>
          <w:b/>
          <w:bCs/>
          <w:noProof/>
          <w:sz w:val="24"/>
          <w:szCs w:val="24"/>
          <w:lang w:val="ro-RO"/>
        </w:rPr>
        <w:t>Obiectivul principal al proiectului</w:t>
      </w:r>
      <w:r w:rsidRPr="00876939">
        <w:rPr>
          <w:rFonts w:cs="Tahoma"/>
          <w:bCs/>
          <w:noProof/>
          <w:sz w:val="24"/>
          <w:szCs w:val="24"/>
          <w:lang w:val="ro-RO"/>
        </w:rPr>
        <w:t xml:space="preserve"> </w:t>
      </w:r>
      <w:r w:rsidR="00CB365E">
        <w:rPr>
          <w:rFonts w:cs="Tahoma"/>
          <w:bCs/>
          <w:noProof/>
          <w:sz w:val="24"/>
          <w:szCs w:val="24"/>
          <w:lang w:val="ro-RO"/>
        </w:rPr>
        <w:t>îl reprezintă</w:t>
      </w:r>
      <w:r w:rsidRPr="00876939">
        <w:rPr>
          <w:rFonts w:cs="Tahoma"/>
          <w:bCs/>
          <w:noProof/>
          <w:sz w:val="24"/>
          <w:szCs w:val="24"/>
          <w:lang w:val="ro-RO"/>
        </w:rPr>
        <w:t xml:space="preserve"> promovarea </w:t>
      </w:r>
      <w:r w:rsidR="007E3511" w:rsidRPr="00876939">
        <w:rPr>
          <w:rFonts w:cs="Tahoma"/>
          <w:bCs/>
          <w:noProof/>
          <w:sz w:val="24"/>
          <w:szCs w:val="24"/>
          <w:lang w:val="ro-RO"/>
        </w:rPr>
        <w:t>antreprenoriatului în județul Harghita în vederea susținerii de</w:t>
      </w:r>
      <w:r w:rsidR="00CB365E">
        <w:rPr>
          <w:rFonts w:cs="Tahoma"/>
          <w:bCs/>
          <w:noProof/>
          <w:sz w:val="24"/>
          <w:szCs w:val="24"/>
          <w:lang w:val="ro-RO"/>
        </w:rPr>
        <w:t>zvoltării economice a județului și,</w:t>
      </w:r>
      <w:r w:rsidR="007E3511" w:rsidRPr="00876939">
        <w:rPr>
          <w:rFonts w:cs="Tahoma"/>
          <w:bCs/>
          <w:noProof/>
          <w:sz w:val="24"/>
          <w:szCs w:val="24"/>
          <w:lang w:val="ro-RO"/>
        </w:rPr>
        <w:t xml:space="preserve"> respectiv, scăder</w:t>
      </w:r>
      <w:r w:rsidR="00CB365E">
        <w:rPr>
          <w:rFonts w:cs="Tahoma"/>
          <w:bCs/>
          <w:noProof/>
          <w:sz w:val="24"/>
          <w:szCs w:val="24"/>
          <w:lang w:val="ro-RO"/>
        </w:rPr>
        <w:t>ii</w:t>
      </w:r>
      <w:r w:rsidR="007E3511" w:rsidRPr="00876939">
        <w:rPr>
          <w:rFonts w:cs="Tahoma"/>
          <w:bCs/>
          <w:noProof/>
          <w:sz w:val="24"/>
          <w:szCs w:val="24"/>
          <w:lang w:val="ro-RO"/>
        </w:rPr>
        <w:t xml:space="preserve"> nivelului șomajului.</w:t>
      </w:r>
    </w:p>
    <w:p w:rsidR="00B03C0F" w:rsidRPr="00E80C45" w:rsidRDefault="00B03C0F" w:rsidP="00EA2F47">
      <w:pPr>
        <w:pStyle w:val="ListParagraph"/>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7E3511" w:rsidRPr="00876939" w:rsidRDefault="007E3511" w:rsidP="00876939">
      <w:pPr>
        <w:spacing w:before="120" w:after="120" w:line="240" w:lineRule="auto"/>
        <w:jc w:val="both"/>
        <w:rPr>
          <w:rFonts w:cs="Tahoma"/>
          <w:noProof/>
          <w:sz w:val="24"/>
          <w:szCs w:val="24"/>
          <w:lang w:val="ro-RO"/>
        </w:rPr>
      </w:pPr>
      <w:r w:rsidRPr="00876939">
        <w:rPr>
          <w:rFonts w:cs="Tahoma"/>
          <w:b/>
          <w:noProof/>
          <w:sz w:val="24"/>
          <w:szCs w:val="24"/>
          <w:u w:val="single"/>
          <w:lang w:val="ro-RO"/>
        </w:rPr>
        <w:t>Obiectivele specifice ale proiectului</w:t>
      </w:r>
      <w:r w:rsidRPr="00876939">
        <w:rPr>
          <w:rFonts w:cs="Tahoma"/>
          <w:noProof/>
          <w:sz w:val="24"/>
          <w:szCs w:val="24"/>
          <w:lang w:val="ro-RO"/>
        </w:rPr>
        <w:t>:</w:t>
      </w:r>
    </w:p>
    <w:p w:rsidR="00CB365E" w:rsidRDefault="00CB365E" w:rsidP="00CB365E">
      <w:pPr>
        <w:pStyle w:val="ListParagraph"/>
        <w:numPr>
          <w:ilvl w:val="0"/>
          <w:numId w:val="8"/>
        </w:numPr>
        <w:spacing w:before="120" w:after="120" w:line="240" w:lineRule="auto"/>
        <w:ind w:left="360"/>
        <w:jc w:val="both"/>
        <w:rPr>
          <w:rFonts w:cs="Tahoma"/>
          <w:bCs/>
          <w:noProof/>
          <w:sz w:val="24"/>
          <w:szCs w:val="24"/>
          <w:lang w:val="ro-RO"/>
        </w:rPr>
      </w:pPr>
      <w:r w:rsidRPr="00CB365E">
        <w:rPr>
          <w:rFonts w:cs="Tahoma"/>
          <w:bCs/>
          <w:noProof/>
          <w:sz w:val="24"/>
          <w:szCs w:val="24"/>
          <w:lang w:val="ro-RO"/>
        </w:rPr>
        <w:t xml:space="preserve">Promovarea avantajelor statutului de antreprenor </w:t>
      </w:r>
      <w:r>
        <w:rPr>
          <w:rFonts w:cs="Tahoma"/>
          <w:bCs/>
          <w:noProof/>
          <w:sz w:val="24"/>
          <w:szCs w:val="24"/>
          <w:lang w:val="ro-RO"/>
        </w:rPr>
        <w:t>î</w:t>
      </w:r>
      <w:r w:rsidRPr="00CB365E">
        <w:rPr>
          <w:rFonts w:cs="Tahoma"/>
          <w:bCs/>
          <w:noProof/>
          <w:sz w:val="24"/>
          <w:szCs w:val="24"/>
          <w:lang w:val="ro-RO"/>
        </w:rPr>
        <w:t>n r</w:t>
      </w:r>
      <w:r>
        <w:rPr>
          <w:rFonts w:cs="Tahoma"/>
          <w:bCs/>
          <w:noProof/>
          <w:sz w:val="24"/>
          <w:szCs w:val="24"/>
          <w:lang w:val="ro-RO"/>
        </w:rPr>
        <w:t>â</w:t>
      </w:r>
      <w:r w:rsidRPr="00CB365E">
        <w:rPr>
          <w:rFonts w:cs="Tahoma"/>
          <w:bCs/>
          <w:noProof/>
          <w:sz w:val="24"/>
          <w:szCs w:val="24"/>
          <w:lang w:val="ro-RO"/>
        </w:rPr>
        <w:t>ndul popula</w:t>
      </w:r>
      <w:r>
        <w:rPr>
          <w:rFonts w:cs="Tahoma"/>
          <w:bCs/>
          <w:noProof/>
          <w:sz w:val="24"/>
          <w:szCs w:val="24"/>
          <w:lang w:val="ro-RO"/>
        </w:rPr>
        <w:t>ț</w:t>
      </w:r>
      <w:r w:rsidRPr="00CB365E">
        <w:rPr>
          <w:rFonts w:cs="Tahoma"/>
          <w:bCs/>
          <w:noProof/>
          <w:sz w:val="24"/>
          <w:szCs w:val="24"/>
          <w:lang w:val="ro-RO"/>
        </w:rPr>
        <w:t>iei active</w:t>
      </w:r>
    </w:p>
    <w:p w:rsidR="00E24062" w:rsidRPr="00CB365E" w:rsidRDefault="00E24062" w:rsidP="00E24062">
      <w:pPr>
        <w:pStyle w:val="ListParagraph"/>
        <w:numPr>
          <w:ilvl w:val="0"/>
          <w:numId w:val="14"/>
        </w:numPr>
        <w:spacing w:before="120" w:after="120" w:line="240" w:lineRule="auto"/>
        <w:jc w:val="both"/>
        <w:rPr>
          <w:rFonts w:cs="Tahoma"/>
          <w:bCs/>
          <w:noProof/>
          <w:sz w:val="24"/>
          <w:szCs w:val="24"/>
          <w:lang w:val="ro-RO"/>
        </w:rPr>
      </w:pPr>
      <w:r>
        <w:rPr>
          <w:rFonts w:cs="Tahoma"/>
          <w:bCs/>
          <w:noProof/>
          <w:sz w:val="24"/>
          <w:szCs w:val="24"/>
          <w:lang w:val="ro-RO"/>
        </w:rPr>
        <w:t xml:space="preserve">Continuarea organizării de mese rotunde dedicate proiectelor de investiții în mai multe regiuni din județ, cu implicarea ADI-urilor / GAL-urilor zonale  </w:t>
      </w:r>
    </w:p>
    <w:p w:rsidR="00CB365E" w:rsidRDefault="00CB365E" w:rsidP="00CB365E">
      <w:pPr>
        <w:pStyle w:val="ListParagraph"/>
        <w:numPr>
          <w:ilvl w:val="0"/>
          <w:numId w:val="8"/>
        </w:numPr>
        <w:spacing w:before="120" w:after="120" w:line="240" w:lineRule="auto"/>
        <w:ind w:left="360"/>
        <w:jc w:val="both"/>
        <w:rPr>
          <w:rFonts w:cs="Tahoma"/>
          <w:bCs/>
          <w:noProof/>
          <w:sz w:val="24"/>
          <w:szCs w:val="24"/>
          <w:lang w:val="ro-RO"/>
        </w:rPr>
      </w:pPr>
      <w:r w:rsidRPr="00CB365E">
        <w:rPr>
          <w:rFonts w:cs="Tahoma"/>
          <w:bCs/>
          <w:noProof/>
          <w:sz w:val="24"/>
          <w:szCs w:val="24"/>
          <w:lang w:val="ro-RO"/>
        </w:rPr>
        <w:t>Promovarea tuturor facilit</w:t>
      </w:r>
      <w:r>
        <w:rPr>
          <w:rFonts w:cs="Tahoma"/>
          <w:bCs/>
          <w:noProof/>
          <w:sz w:val="24"/>
          <w:szCs w:val="24"/>
          <w:lang w:val="ro-RO"/>
        </w:rPr>
        <w:t>ăț</w:t>
      </w:r>
      <w:r w:rsidRPr="00CB365E">
        <w:rPr>
          <w:rFonts w:cs="Tahoma"/>
          <w:bCs/>
          <w:noProof/>
          <w:sz w:val="24"/>
          <w:szCs w:val="24"/>
          <w:lang w:val="ro-RO"/>
        </w:rPr>
        <w:t>ilor oferite la nivelul jude</w:t>
      </w:r>
      <w:r>
        <w:rPr>
          <w:rFonts w:cs="Tahoma"/>
          <w:bCs/>
          <w:noProof/>
          <w:sz w:val="24"/>
          <w:szCs w:val="24"/>
          <w:lang w:val="ro-RO"/>
        </w:rPr>
        <w:t>ț</w:t>
      </w:r>
      <w:r w:rsidRPr="00CB365E">
        <w:rPr>
          <w:rFonts w:cs="Tahoma"/>
          <w:bCs/>
          <w:noProof/>
          <w:sz w:val="24"/>
          <w:szCs w:val="24"/>
          <w:lang w:val="ro-RO"/>
        </w:rPr>
        <w:t>ului pentru sus</w:t>
      </w:r>
      <w:r>
        <w:rPr>
          <w:rFonts w:cs="Tahoma"/>
          <w:bCs/>
          <w:noProof/>
          <w:sz w:val="24"/>
          <w:szCs w:val="24"/>
          <w:lang w:val="ro-RO"/>
        </w:rPr>
        <w:t>ț</w:t>
      </w:r>
      <w:r w:rsidRPr="00CB365E">
        <w:rPr>
          <w:rFonts w:cs="Tahoma"/>
          <w:bCs/>
          <w:noProof/>
          <w:sz w:val="24"/>
          <w:szCs w:val="24"/>
          <w:lang w:val="ro-RO"/>
        </w:rPr>
        <w:t xml:space="preserve">inerea antreprenoriatului  </w:t>
      </w:r>
    </w:p>
    <w:p w:rsidR="00E24062" w:rsidRPr="00CB365E" w:rsidRDefault="00E24062" w:rsidP="00E24062">
      <w:pPr>
        <w:pStyle w:val="ListParagraph"/>
        <w:numPr>
          <w:ilvl w:val="0"/>
          <w:numId w:val="14"/>
        </w:numPr>
        <w:spacing w:before="120" w:after="120" w:line="240" w:lineRule="auto"/>
        <w:jc w:val="both"/>
        <w:rPr>
          <w:rFonts w:cs="Tahoma"/>
          <w:bCs/>
          <w:noProof/>
          <w:sz w:val="24"/>
          <w:szCs w:val="24"/>
          <w:lang w:val="ro-RO"/>
        </w:rPr>
      </w:pPr>
      <w:r>
        <w:rPr>
          <w:rFonts w:cs="Tahoma"/>
          <w:bCs/>
          <w:noProof/>
          <w:sz w:val="24"/>
          <w:szCs w:val="24"/>
          <w:lang w:val="ro-RO"/>
        </w:rPr>
        <w:t xml:space="preserve">Crearea unei secțiuni pe portalul </w:t>
      </w:r>
      <w:hyperlink r:id="rId9" w:history="1">
        <w:r w:rsidRPr="00EE7614">
          <w:rPr>
            <w:rStyle w:val="Hyperlink"/>
            <w:rFonts w:cs="Tahoma"/>
            <w:bCs/>
            <w:noProof/>
            <w:sz w:val="24"/>
            <w:szCs w:val="24"/>
            <w:lang w:val="ro-RO"/>
          </w:rPr>
          <w:t>www.investinharghita.ro</w:t>
        </w:r>
      </w:hyperlink>
      <w:r>
        <w:rPr>
          <w:rFonts w:cs="Tahoma"/>
          <w:bCs/>
          <w:noProof/>
          <w:sz w:val="24"/>
          <w:szCs w:val="24"/>
          <w:lang w:val="ro-RO"/>
        </w:rPr>
        <w:t xml:space="preserve"> dedicată potențialilor antreprenori</w:t>
      </w:r>
    </w:p>
    <w:p w:rsidR="00CB365E" w:rsidRDefault="00CB365E" w:rsidP="00CB365E">
      <w:pPr>
        <w:pStyle w:val="ListParagraph"/>
        <w:numPr>
          <w:ilvl w:val="0"/>
          <w:numId w:val="8"/>
        </w:numPr>
        <w:spacing w:before="120" w:after="120" w:line="240" w:lineRule="auto"/>
        <w:ind w:left="360"/>
        <w:jc w:val="both"/>
        <w:rPr>
          <w:rFonts w:cs="Tahoma"/>
          <w:bCs/>
          <w:noProof/>
          <w:sz w:val="24"/>
          <w:szCs w:val="24"/>
          <w:lang w:val="ro-RO"/>
        </w:rPr>
      </w:pPr>
      <w:r w:rsidRPr="00CB365E">
        <w:rPr>
          <w:rFonts w:cs="Tahoma"/>
          <w:bCs/>
          <w:noProof/>
          <w:sz w:val="24"/>
          <w:szCs w:val="24"/>
          <w:lang w:val="ro-RO"/>
        </w:rPr>
        <w:t>Crearea unor programe de consiliere / mentoring la nivelul ADI-urilor/</w:t>
      </w:r>
      <w:r w:rsidR="00E24062">
        <w:rPr>
          <w:rFonts w:cs="Tahoma"/>
          <w:bCs/>
          <w:noProof/>
          <w:sz w:val="24"/>
          <w:szCs w:val="24"/>
          <w:lang w:val="ro-RO"/>
        </w:rPr>
        <w:t xml:space="preserve"> </w:t>
      </w:r>
      <w:r w:rsidRPr="00CB365E">
        <w:rPr>
          <w:rFonts w:cs="Tahoma"/>
          <w:bCs/>
          <w:noProof/>
          <w:sz w:val="24"/>
          <w:szCs w:val="24"/>
          <w:lang w:val="ro-RO"/>
        </w:rPr>
        <w:t>GAL-urilor/ organizațiilor implicate pentru susținerea inițiativelor private</w:t>
      </w:r>
    </w:p>
    <w:p w:rsidR="00E24062" w:rsidRDefault="00E24062" w:rsidP="00E24062">
      <w:pPr>
        <w:pStyle w:val="ListParagraph"/>
        <w:numPr>
          <w:ilvl w:val="0"/>
          <w:numId w:val="14"/>
        </w:numPr>
        <w:spacing w:before="120" w:after="120" w:line="240" w:lineRule="auto"/>
        <w:jc w:val="both"/>
        <w:rPr>
          <w:rFonts w:cs="Tahoma"/>
          <w:bCs/>
          <w:noProof/>
          <w:sz w:val="24"/>
          <w:szCs w:val="24"/>
          <w:lang w:val="ro-RO"/>
        </w:rPr>
      </w:pPr>
      <w:r>
        <w:rPr>
          <w:rFonts w:cs="Tahoma"/>
          <w:bCs/>
          <w:noProof/>
          <w:sz w:val="24"/>
          <w:szCs w:val="24"/>
          <w:lang w:val="ro-RO"/>
        </w:rPr>
        <w:t xml:space="preserve">Organizarea și derularea </w:t>
      </w:r>
      <w:r w:rsidRPr="00CB365E">
        <w:rPr>
          <w:rFonts w:cs="Tahoma"/>
          <w:bCs/>
          <w:noProof/>
          <w:sz w:val="24"/>
          <w:szCs w:val="24"/>
          <w:lang w:val="ro-RO"/>
        </w:rPr>
        <w:t>programe</w:t>
      </w:r>
      <w:r>
        <w:rPr>
          <w:rFonts w:cs="Tahoma"/>
          <w:bCs/>
          <w:noProof/>
          <w:sz w:val="24"/>
          <w:szCs w:val="24"/>
          <w:lang w:val="ro-RO"/>
        </w:rPr>
        <w:t>lor</w:t>
      </w:r>
      <w:r w:rsidRPr="00CB365E">
        <w:rPr>
          <w:rFonts w:cs="Tahoma"/>
          <w:bCs/>
          <w:noProof/>
          <w:sz w:val="24"/>
          <w:szCs w:val="24"/>
          <w:lang w:val="ro-RO"/>
        </w:rPr>
        <w:t xml:space="preserve"> de consiliere </w:t>
      </w:r>
      <w:r>
        <w:rPr>
          <w:rFonts w:cs="Tahoma"/>
          <w:bCs/>
          <w:noProof/>
          <w:sz w:val="24"/>
          <w:szCs w:val="24"/>
          <w:lang w:val="ro-RO"/>
        </w:rPr>
        <w:t>și</w:t>
      </w:r>
      <w:r w:rsidRPr="00CB365E">
        <w:rPr>
          <w:rFonts w:cs="Tahoma"/>
          <w:bCs/>
          <w:noProof/>
          <w:sz w:val="24"/>
          <w:szCs w:val="24"/>
          <w:lang w:val="ro-RO"/>
        </w:rPr>
        <w:t xml:space="preserve"> mentoring</w:t>
      </w:r>
    </w:p>
    <w:p w:rsidR="00B03C0F" w:rsidRPr="00B03C0F" w:rsidRDefault="00B03C0F" w:rsidP="00B03C0F">
      <w:pPr>
        <w:spacing w:before="120" w:after="120" w:line="240" w:lineRule="auto"/>
        <w:jc w:val="both"/>
        <w:rPr>
          <w:rFonts w:cs="Tahoma"/>
          <w:bCs/>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Axă prioritară și domeniul major de intervenție din cadrul unui program de dezvoltare regională sau sectorială (</w:t>
      </w:r>
      <w:hyperlink r:id="rId10"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B03C0F" w:rsidRDefault="00BF2ADD" w:rsidP="00B03C0F">
      <w:pPr>
        <w:spacing w:before="120" w:after="120" w:line="240" w:lineRule="auto"/>
        <w:jc w:val="both"/>
        <w:rPr>
          <w:rFonts w:cs="Tahoma"/>
          <w:noProof/>
          <w:sz w:val="24"/>
          <w:szCs w:val="24"/>
          <w:lang w:val="ro-RO"/>
        </w:rPr>
      </w:pPr>
      <w:r w:rsidRPr="00BF2ADD">
        <w:rPr>
          <w:rFonts w:cs="Tahoma"/>
          <w:noProof/>
          <w:sz w:val="24"/>
          <w:szCs w:val="24"/>
          <w:lang w:val="ro-RO"/>
        </w:rPr>
        <w:t>Strategia de Dezvoltare a Regiunii Centru pentru perioada 2014-2020</w:t>
      </w:r>
      <w:r>
        <w:rPr>
          <w:rFonts w:cs="Tahoma"/>
          <w:noProof/>
          <w:sz w:val="24"/>
          <w:szCs w:val="24"/>
          <w:lang w:val="ro-RO"/>
        </w:rPr>
        <w:t>:</w:t>
      </w:r>
    </w:p>
    <w:p w:rsidR="00BF2ADD" w:rsidRPr="00BF2ADD" w:rsidRDefault="00BF2ADD" w:rsidP="00BF2ADD">
      <w:pPr>
        <w:spacing w:before="120" w:after="120" w:line="240" w:lineRule="auto"/>
        <w:jc w:val="both"/>
        <w:rPr>
          <w:rFonts w:cs="Tahoma"/>
          <w:noProof/>
          <w:sz w:val="24"/>
          <w:szCs w:val="24"/>
          <w:lang w:val="ro-RO"/>
        </w:rPr>
      </w:pPr>
      <w:r w:rsidRPr="00BF2ADD">
        <w:rPr>
          <w:rFonts w:cs="Tahoma"/>
          <w:noProof/>
          <w:sz w:val="24"/>
          <w:szCs w:val="24"/>
          <w:lang w:val="ro-RO"/>
        </w:rPr>
        <w:t>Axa prioritara 2. Cresterea competitivitatii economice, stimularea inovarii</w:t>
      </w:r>
    </w:p>
    <w:p w:rsidR="00BF2ADD" w:rsidRDefault="00BF2ADD" w:rsidP="00BF2ADD">
      <w:pPr>
        <w:spacing w:before="120" w:after="120" w:line="240" w:lineRule="auto"/>
        <w:ind w:left="720"/>
        <w:jc w:val="both"/>
        <w:rPr>
          <w:rFonts w:cs="Tahoma"/>
          <w:noProof/>
          <w:sz w:val="24"/>
          <w:szCs w:val="24"/>
          <w:lang w:val="ro-RO"/>
        </w:rPr>
      </w:pPr>
      <w:r w:rsidRPr="00BF2ADD">
        <w:rPr>
          <w:rFonts w:cs="Tahoma"/>
          <w:noProof/>
          <w:sz w:val="24"/>
          <w:szCs w:val="24"/>
          <w:lang w:val="ro-RO"/>
        </w:rPr>
        <w:t xml:space="preserve">Cresterea competitivitatii economice a Regiunii Centru prin valorificarea mai buna a potentialului regional, prin stimularea inovarii si a economiei orientate spre cunoastere, prin dezvoltarea unor instrumente specifice (infrastructura de afaceri, de transfer tehnologic, clustere, retele de afaceri etc.) si prin </w:t>
      </w:r>
      <w:r w:rsidRPr="00BF2ADD">
        <w:rPr>
          <w:rFonts w:cs="Tahoma"/>
          <w:i/>
          <w:noProof/>
          <w:sz w:val="24"/>
          <w:szCs w:val="24"/>
          <w:lang w:val="ro-RO"/>
        </w:rPr>
        <w:t>crearea unui mediu atractiv pentru investitii</w:t>
      </w:r>
      <w:r w:rsidRPr="00BF2ADD">
        <w:rPr>
          <w:rFonts w:cs="Tahoma"/>
          <w:noProof/>
          <w:sz w:val="24"/>
          <w:szCs w:val="24"/>
          <w:lang w:val="ro-RO"/>
        </w:rPr>
        <w:t>.</w:t>
      </w:r>
    </w:p>
    <w:p w:rsidR="0026564E" w:rsidRDefault="0026564E" w:rsidP="0026564E">
      <w:pPr>
        <w:spacing w:before="120" w:after="120" w:line="240" w:lineRule="auto"/>
        <w:ind w:left="720"/>
        <w:jc w:val="both"/>
        <w:rPr>
          <w:rFonts w:cs="Tahoma"/>
          <w:noProof/>
          <w:sz w:val="24"/>
          <w:szCs w:val="24"/>
          <w:lang w:val="ro-RO"/>
        </w:rPr>
      </w:pPr>
      <w:r>
        <w:rPr>
          <w:rFonts w:cs="Tahoma"/>
          <w:noProof/>
          <w:sz w:val="24"/>
          <w:szCs w:val="24"/>
          <w:lang w:val="ro-RO"/>
        </w:rPr>
        <w:t xml:space="preserve">Extras din Axa prioritară 2: </w:t>
      </w:r>
      <w:r w:rsidRPr="0026564E">
        <w:rPr>
          <w:rFonts w:cs="Tahoma"/>
          <w:noProof/>
          <w:sz w:val="24"/>
          <w:szCs w:val="24"/>
          <w:lang w:val="ro-RO"/>
        </w:rPr>
        <w:t>Dezvoltarea economică la nivel local și regional este susținută prin crearea de structuri</w:t>
      </w:r>
      <w:r>
        <w:rPr>
          <w:rFonts w:cs="Tahoma"/>
          <w:noProof/>
          <w:sz w:val="24"/>
          <w:szCs w:val="24"/>
          <w:lang w:val="ro-RO"/>
        </w:rPr>
        <w:t xml:space="preserve"> </w:t>
      </w:r>
      <w:r w:rsidRPr="0026564E">
        <w:rPr>
          <w:rFonts w:cs="Tahoma"/>
          <w:noProof/>
          <w:sz w:val="24"/>
          <w:szCs w:val="24"/>
          <w:lang w:val="ro-RO"/>
        </w:rPr>
        <w:t>de afaceri în cadrul cărora firmele să se bucure de anumite facilități și servicii specifice.</w:t>
      </w:r>
      <w:r>
        <w:rPr>
          <w:rFonts w:cs="Tahoma"/>
          <w:noProof/>
          <w:sz w:val="24"/>
          <w:szCs w:val="24"/>
          <w:lang w:val="ro-RO"/>
        </w:rPr>
        <w:t xml:space="preserve"> </w:t>
      </w:r>
      <w:r w:rsidRPr="0026564E">
        <w:rPr>
          <w:rFonts w:cs="Tahoma"/>
          <w:noProof/>
          <w:sz w:val="24"/>
          <w:szCs w:val="24"/>
          <w:lang w:val="ro-RO"/>
        </w:rPr>
        <w:t>În ultimii 15-20 ani s-a încercat crearea unei infrastructuri de afaceri moderne care să</w:t>
      </w:r>
      <w:r>
        <w:rPr>
          <w:rFonts w:cs="Tahoma"/>
          <w:noProof/>
          <w:sz w:val="24"/>
          <w:szCs w:val="24"/>
          <w:lang w:val="ro-RO"/>
        </w:rPr>
        <w:t xml:space="preserve"> </w:t>
      </w:r>
      <w:r w:rsidRPr="0026564E">
        <w:rPr>
          <w:rFonts w:cs="Tahoma"/>
          <w:noProof/>
          <w:sz w:val="24"/>
          <w:szCs w:val="24"/>
          <w:lang w:val="ro-RO"/>
        </w:rPr>
        <w:t>răspundă la cerințele specifice ale investitorilor formată din parcuri industiale și</w:t>
      </w:r>
      <w:r>
        <w:rPr>
          <w:rFonts w:cs="Tahoma"/>
          <w:noProof/>
          <w:sz w:val="24"/>
          <w:szCs w:val="24"/>
          <w:lang w:val="ro-RO"/>
        </w:rPr>
        <w:t xml:space="preserve"> </w:t>
      </w:r>
      <w:r w:rsidRPr="0026564E">
        <w:rPr>
          <w:rFonts w:cs="Tahoma"/>
          <w:noProof/>
          <w:sz w:val="24"/>
          <w:szCs w:val="24"/>
          <w:lang w:val="ro-RO"/>
        </w:rPr>
        <w:t>tehnologice, centre de afaceri, incubatoare de afaceri etc. Un loc important în cadrul</w:t>
      </w:r>
      <w:r>
        <w:rPr>
          <w:rFonts w:cs="Tahoma"/>
          <w:noProof/>
          <w:sz w:val="24"/>
          <w:szCs w:val="24"/>
          <w:lang w:val="ro-RO"/>
        </w:rPr>
        <w:t xml:space="preserve"> </w:t>
      </w:r>
      <w:r w:rsidRPr="0026564E">
        <w:rPr>
          <w:rFonts w:cs="Tahoma"/>
          <w:noProof/>
          <w:sz w:val="24"/>
          <w:szCs w:val="24"/>
          <w:lang w:val="ro-RO"/>
        </w:rPr>
        <w:t>structurilor de afaceri îl au parcurile industriale. Rolul parcurilor industriale este să</w:t>
      </w:r>
      <w:r>
        <w:rPr>
          <w:rFonts w:cs="Tahoma"/>
          <w:noProof/>
          <w:sz w:val="24"/>
          <w:szCs w:val="24"/>
          <w:lang w:val="ro-RO"/>
        </w:rPr>
        <w:t xml:space="preserve"> </w:t>
      </w:r>
      <w:r w:rsidRPr="0026564E">
        <w:rPr>
          <w:rFonts w:cs="Tahoma"/>
          <w:noProof/>
          <w:sz w:val="24"/>
          <w:szCs w:val="24"/>
          <w:lang w:val="ro-RO"/>
        </w:rPr>
        <w:t>stimuleze dezvoltarea economică, realizarea transferului tehnologic, atragerea de</w:t>
      </w:r>
      <w:r>
        <w:rPr>
          <w:rFonts w:cs="Tahoma"/>
          <w:noProof/>
          <w:sz w:val="24"/>
          <w:szCs w:val="24"/>
          <w:lang w:val="ro-RO"/>
        </w:rPr>
        <w:t xml:space="preserve"> </w:t>
      </w:r>
      <w:r w:rsidRPr="0026564E">
        <w:rPr>
          <w:rFonts w:cs="Tahoma"/>
          <w:noProof/>
          <w:sz w:val="24"/>
          <w:szCs w:val="24"/>
          <w:lang w:val="ro-RO"/>
        </w:rPr>
        <w:t>investiții și valorificarea resurselor umane ale zonei.</w:t>
      </w:r>
    </w:p>
    <w:p w:rsidR="00B03C0F" w:rsidRPr="003B3FB8" w:rsidRDefault="00B03C0F" w:rsidP="00B03C0F">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Axa prioritară și domeniul major de intervenție în care se încadrează proiectul din strategiile sectoriale în vigoare ale județului harghita</w:t>
      </w:r>
      <w:r w:rsidRPr="003B3FB8">
        <w:rPr>
          <w:rFonts w:cs="Tahoma"/>
          <w:b/>
          <w:noProof/>
          <w:sz w:val="24"/>
          <w:szCs w:val="24"/>
          <w:lang w:val="ro-RO"/>
        </w:rPr>
        <w:t xml:space="preserve"> (</w:t>
      </w:r>
      <w:hyperlink w:history="1">
        <w:r w:rsidRPr="003B3FB8">
          <w:rPr>
            <w:rStyle w:val="Hyperlink"/>
            <w:rFonts w:cs="Tahoma"/>
            <w:b/>
            <w:noProof/>
            <w:sz w:val="24"/>
            <w:szCs w:val="24"/>
            <w:lang w:val="ro-RO"/>
          </w:rPr>
          <w:t>http:// analiza.judetulharghita.ro/strategii-judetene/</w:t>
        </w:r>
      </w:hyperlink>
      <w:r w:rsidRPr="003B3FB8">
        <w:rPr>
          <w:rFonts w:cs="Tahoma"/>
          <w:b/>
          <w:noProof/>
          <w:sz w:val="24"/>
          <w:szCs w:val="24"/>
          <w:lang w:val="ro-RO"/>
        </w:rPr>
        <w:t>)</w:t>
      </w:r>
    </w:p>
    <w:p w:rsidR="00B03C0F" w:rsidRDefault="00B03C0F" w:rsidP="00B03C0F">
      <w:pPr>
        <w:spacing w:before="120" w:after="120" w:line="240" w:lineRule="auto"/>
        <w:jc w:val="both"/>
        <w:rPr>
          <w:rFonts w:cs="Tahoma"/>
          <w:b/>
          <w:noProof/>
          <w:sz w:val="24"/>
          <w:szCs w:val="24"/>
          <w:lang w:val="ro-RO"/>
        </w:rPr>
      </w:pPr>
    </w:p>
    <w:p w:rsidR="00F01798" w:rsidRDefault="00F01798" w:rsidP="00F01798">
      <w:pPr>
        <w:spacing w:before="120" w:after="120" w:line="240" w:lineRule="auto"/>
        <w:jc w:val="both"/>
        <w:rPr>
          <w:rFonts w:cs="Tahoma"/>
          <w:noProof/>
          <w:sz w:val="24"/>
          <w:szCs w:val="24"/>
          <w:lang w:val="ro-RO"/>
        </w:rPr>
      </w:pPr>
      <w:r>
        <w:rPr>
          <w:rFonts w:cs="Tahoma"/>
          <w:noProof/>
          <w:sz w:val="24"/>
          <w:szCs w:val="24"/>
          <w:lang w:val="ro-RO"/>
        </w:rPr>
        <w:t xml:space="preserve">Conform </w:t>
      </w:r>
      <w:r w:rsidRPr="00F01798">
        <w:rPr>
          <w:rFonts w:cs="Tahoma"/>
          <w:noProof/>
          <w:sz w:val="24"/>
          <w:szCs w:val="24"/>
          <w:lang w:val="ro-RO"/>
        </w:rPr>
        <w:t>Programul</w:t>
      </w:r>
      <w:r>
        <w:rPr>
          <w:rFonts w:cs="Tahoma"/>
          <w:noProof/>
          <w:sz w:val="24"/>
          <w:szCs w:val="24"/>
          <w:lang w:val="ro-RO"/>
        </w:rPr>
        <w:t>ui</w:t>
      </w:r>
      <w:r w:rsidRPr="00F01798">
        <w:rPr>
          <w:rFonts w:cs="Tahoma"/>
          <w:noProof/>
          <w:sz w:val="24"/>
          <w:szCs w:val="24"/>
          <w:lang w:val="ro-RO"/>
        </w:rPr>
        <w:t xml:space="preserve"> de Dezvoltare Economică a</w:t>
      </w:r>
      <w:r>
        <w:rPr>
          <w:rFonts w:cs="Tahoma"/>
          <w:noProof/>
          <w:sz w:val="24"/>
          <w:szCs w:val="24"/>
          <w:lang w:val="ro-RO"/>
        </w:rPr>
        <w:t xml:space="preserve"> </w:t>
      </w:r>
      <w:r w:rsidRPr="00F01798">
        <w:rPr>
          <w:rFonts w:cs="Tahoma"/>
          <w:noProof/>
          <w:sz w:val="24"/>
          <w:szCs w:val="24"/>
          <w:lang w:val="ro-RO"/>
        </w:rPr>
        <w:t>județului Harghita pe perioada</w:t>
      </w:r>
      <w:r>
        <w:rPr>
          <w:rFonts w:cs="Tahoma"/>
          <w:noProof/>
          <w:sz w:val="24"/>
          <w:szCs w:val="24"/>
          <w:lang w:val="ro-RO"/>
        </w:rPr>
        <w:t xml:space="preserve"> </w:t>
      </w:r>
      <w:r w:rsidRPr="00F01798">
        <w:rPr>
          <w:rFonts w:cs="Tahoma"/>
          <w:noProof/>
          <w:sz w:val="24"/>
          <w:szCs w:val="24"/>
          <w:lang w:val="ro-RO"/>
        </w:rPr>
        <w:t>2012-2020</w:t>
      </w:r>
      <w:r>
        <w:rPr>
          <w:rFonts w:cs="Tahoma"/>
          <w:noProof/>
          <w:sz w:val="24"/>
          <w:szCs w:val="24"/>
          <w:lang w:val="ro-RO"/>
        </w:rPr>
        <w:t>:</w:t>
      </w:r>
    </w:p>
    <w:p w:rsidR="00B03C0F" w:rsidRPr="00F01798" w:rsidRDefault="00F01798" w:rsidP="00F01798">
      <w:pPr>
        <w:spacing w:before="120" w:after="120" w:line="240" w:lineRule="auto"/>
        <w:ind w:left="720"/>
        <w:jc w:val="both"/>
        <w:rPr>
          <w:rFonts w:cs="Tahoma"/>
          <w:noProof/>
          <w:sz w:val="24"/>
          <w:szCs w:val="24"/>
          <w:lang w:val="ro-RO"/>
        </w:rPr>
      </w:pPr>
      <w:r>
        <w:rPr>
          <w:rFonts w:cs="Tahoma"/>
          <w:noProof/>
          <w:sz w:val="24"/>
          <w:szCs w:val="24"/>
          <w:lang w:val="ro-RO"/>
        </w:rPr>
        <w:t>”</w:t>
      </w:r>
      <w:r w:rsidRPr="00F01798">
        <w:rPr>
          <w:rFonts w:cs="Tahoma"/>
          <w:i/>
          <w:noProof/>
          <w:sz w:val="24"/>
          <w:szCs w:val="24"/>
          <w:lang w:val="ro-RO"/>
        </w:rPr>
        <w:t xml:space="preserve">În judeţ există aproape 17.000 de agenţi economici activi, din care 51% sunt întreprinderi active. Analizând structura întreprinderilor locale este evidentă dominanţa microîntreprinderilor (aproape 88%). Faţă de media naţională, ponderea întreprinderilor mici (10,13%) şi mijlocii (1,83%) este mai accentuată. </w:t>
      </w:r>
      <w:r w:rsidRPr="00F01798">
        <w:rPr>
          <w:rFonts w:cs="Tahoma"/>
          <w:b/>
          <w:i/>
          <w:noProof/>
          <w:sz w:val="24"/>
          <w:szCs w:val="24"/>
          <w:lang w:val="ro-RO"/>
        </w:rPr>
        <w:t>Unul dintre obiectivele cele mai importante pentru următorii ani o constituie realizarea unui sector al IMM-urilor, aflate în proprietate locală, care utilizează cu valoare adăugată crescută resursele locale, şi care se adaptează cu uşurinţă la schimbările macroeconomice</w:t>
      </w:r>
      <w:r>
        <w:rPr>
          <w:rFonts w:cs="Tahoma"/>
          <w:noProof/>
          <w:sz w:val="24"/>
          <w:szCs w:val="24"/>
          <w:lang w:val="ro-RO"/>
        </w:rPr>
        <w:t>”</w:t>
      </w:r>
      <w:r w:rsidRPr="00F01798">
        <w:rPr>
          <w:rFonts w:cs="Tahoma"/>
          <w:noProof/>
          <w:sz w:val="24"/>
          <w:szCs w:val="24"/>
          <w:lang w:val="ro-RO"/>
        </w:rPr>
        <w:t>.</w:t>
      </w:r>
    </w:p>
    <w:p w:rsidR="00F01798" w:rsidRPr="003B3FB8" w:rsidRDefault="00F01798" w:rsidP="00B03C0F">
      <w:pPr>
        <w:spacing w:before="120" w:after="120" w:line="240" w:lineRule="auto"/>
        <w:jc w:val="both"/>
        <w:rPr>
          <w:rFonts w:cs="Tahoma"/>
          <w:b/>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B03C0F" w:rsidRDefault="00F01798" w:rsidP="00B03C0F">
      <w:pPr>
        <w:spacing w:before="120" w:after="120" w:line="240" w:lineRule="auto"/>
        <w:jc w:val="both"/>
        <w:rPr>
          <w:rFonts w:cs="Tahoma"/>
          <w:noProof/>
          <w:sz w:val="24"/>
          <w:szCs w:val="24"/>
          <w:lang w:val="ro-RO"/>
        </w:rPr>
      </w:pPr>
      <w:r>
        <w:rPr>
          <w:rFonts w:cs="Tahoma"/>
          <w:noProof/>
          <w:sz w:val="24"/>
          <w:szCs w:val="24"/>
          <w:lang w:val="ro-RO"/>
        </w:rPr>
        <w:t xml:space="preserve">CJ Harghita deține </w:t>
      </w:r>
      <w:hyperlink r:id="rId11" w:history="1">
        <w:r w:rsidRPr="00EE7614">
          <w:rPr>
            <w:rStyle w:val="Hyperlink"/>
            <w:rFonts w:cs="Tahoma"/>
            <w:noProof/>
            <w:sz w:val="24"/>
            <w:szCs w:val="24"/>
            <w:lang w:val="ro-RO"/>
          </w:rPr>
          <w:t>http://investinhargita.ro/</w:t>
        </w:r>
      </w:hyperlink>
      <w:r>
        <w:rPr>
          <w:rFonts w:cs="Tahoma"/>
          <w:noProof/>
          <w:sz w:val="24"/>
          <w:szCs w:val="24"/>
          <w:lang w:val="ro-RO"/>
        </w:rPr>
        <w:t>, un portal dedica</w:t>
      </w:r>
      <w:r w:rsidR="00CB365E">
        <w:rPr>
          <w:rFonts w:cs="Tahoma"/>
          <w:noProof/>
          <w:sz w:val="24"/>
          <w:szCs w:val="24"/>
          <w:lang w:val="ro-RO"/>
        </w:rPr>
        <w:t>t investitorilor, prin care sunt</w:t>
      </w:r>
      <w:r>
        <w:rPr>
          <w:rFonts w:cs="Tahoma"/>
          <w:noProof/>
          <w:sz w:val="24"/>
          <w:szCs w:val="24"/>
          <w:lang w:val="ro-RO"/>
        </w:rPr>
        <w:t xml:space="preserve"> promovate oportunitățile de investiții din județ, precum și multe </w:t>
      </w:r>
      <w:r w:rsidR="00CB365E">
        <w:rPr>
          <w:rFonts w:cs="Tahoma"/>
          <w:noProof/>
          <w:sz w:val="24"/>
          <w:szCs w:val="24"/>
          <w:lang w:val="ro-RO"/>
        </w:rPr>
        <w:t xml:space="preserve">alte informații utile pentru realizarea unei investiții. Totuși, spritul antreprenorial la nivelul județului se manifestă încă la un nivel scăzut, fapt ce justifică mai multe acțiuni concentrate cu scopul creșterii inițiativei private. Mai multe UAT-uri de la nivelul județului precum Toplița, Borsec, Ditrău, Cîrța, Lupeni, Avrămești, </w:t>
      </w:r>
      <w:r w:rsidR="00CB365E">
        <w:rPr>
          <w:rFonts w:cs="Tahoma"/>
          <w:noProof/>
          <w:sz w:val="24"/>
          <w:szCs w:val="24"/>
          <w:lang w:val="ro-RO"/>
        </w:rPr>
        <w:lastRenderedPageBreak/>
        <w:t xml:space="preserve">Cristuru Secuiesc vizează acțiuni de dezvoltare a antreprenoriatului, conform documentelor programatice pe care le-au realizat.  </w:t>
      </w:r>
    </w:p>
    <w:p w:rsidR="00B03C0F" w:rsidRPr="003B3FB8" w:rsidRDefault="00B03C0F" w:rsidP="00B03C0F">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8C5CE9" w:rsidRPr="00B60E36" w:rsidRDefault="008C5CE9" w:rsidP="008C5CE9">
      <w:pPr>
        <w:spacing w:before="120" w:after="120" w:line="240" w:lineRule="auto"/>
        <w:jc w:val="both"/>
        <w:rPr>
          <w:rFonts w:cs="Tahoma"/>
          <w:noProof/>
          <w:sz w:val="24"/>
          <w:szCs w:val="24"/>
          <w:lang w:val="ro-RO"/>
        </w:rPr>
      </w:pPr>
      <w:r w:rsidRPr="00B60E36">
        <w:rPr>
          <w:rFonts w:cs="Tahoma"/>
          <w:noProof/>
          <w:sz w:val="24"/>
          <w:szCs w:val="24"/>
          <w:lang w:val="ro-RO"/>
        </w:rPr>
        <w:t xml:space="preserve">Populația </w:t>
      </w:r>
      <w:r>
        <w:rPr>
          <w:rFonts w:cs="Tahoma"/>
          <w:noProof/>
          <w:sz w:val="24"/>
          <w:szCs w:val="24"/>
          <w:lang w:val="ro-RO"/>
        </w:rPr>
        <w:t>județului Harghita:</w:t>
      </w:r>
      <w:r w:rsidRPr="00B60E36">
        <w:rPr>
          <w:rFonts w:cs="Tahoma"/>
          <w:noProof/>
          <w:sz w:val="24"/>
          <w:szCs w:val="24"/>
          <w:lang w:val="ro-RO"/>
        </w:rPr>
        <w:t xml:space="preserve"> </w:t>
      </w:r>
      <w:r w:rsidRPr="008C5CE9">
        <w:rPr>
          <w:rFonts w:cs="Tahoma"/>
          <w:noProof/>
          <w:sz w:val="24"/>
          <w:szCs w:val="24"/>
          <w:lang w:val="ro-RO"/>
        </w:rPr>
        <w:t>333</w:t>
      </w:r>
      <w:r>
        <w:rPr>
          <w:rFonts w:cs="Tahoma"/>
          <w:noProof/>
          <w:sz w:val="24"/>
          <w:szCs w:val="24"/>
          <w:lang w:val="ro-RO"/>
        </w:rPr>
        <w:t>.</w:t>
      </w:r>
      <w:r w:rsidRPr="008C5CE9">
        <w:rPr>
          <w:rFonts w:cs="Tahoma"/>
          <w:noProof/>
          <w:sz w:val="24"/>
          <w:szCs w:val="24"/>
          <w:lang w:val="ro-RO"/>
        </w:rPr>
        <w:t>674</w:t>
      </w:r>
      <w:r>
        <w:rPr>
          <w:rFonts w:cs="Tahoma"/>
          <w:noProof/>
          <w:sz w:val="24"/>
          <w:szCs w:val="24"/>
          <w:lang w:val="ro-RO"/>
        </w:rPr>
        <w:t xml:space="preserve"> </w:t>
      </w:r>
      <w:r w:rsidRPr="00B60E36">
        <w:rPr>
          <w:rFonts w:cs="Tahoma"/>
          <w:noProof/>
          <w:sz w:val="24"/>
          <w:szCs w:val="24"/>
          <w:lang w:val="ro-RO"/>
        </w:rPr>
        <w:t>locuitori, care vor beneficia de:</w:t>
      </w:r>
    </w:p>
    <w:p w:rsidR="008C5CE9" w:rsidRDefault="008C5CE9" w:rsidP="008C5CE9">
      <w:pPr>
        <w:pStyle w:val="ListParagraph"/>
        <w:numPr>
          <w:ilvl w:val="0"/>
          <w:numId w:val="15"/>
        </w:numPr>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calității vieții prin dezvoltarea economică (creșterea veniturilor) </w:t>
      </w:r>
    </w:p>
    <w:p w:rsidR="008C5CE9" w:rsidRDefault="008C5CE9" w:rsidP="008C5CE9">
      <w:pPr>
        <w:pStyle w:val="ListParagraph"/>
        <w:numPr>
          <w:ilvl w:val="0"/>
          <w:numId w:val="15"/>
        </w:numPr>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oportunităților de angajare prin crearea de noi locuri de muncă </w:t>
      </w:r>
    </w:p>
    <w:p w:rsidR="008C5CE9" w:rsidRDefault="008C5CE9" w:rsidP="00CB365E">
      <w:pPr>
        <w:spacing w:before="120" w:after="120" w:line="240" w:lineRule="auto"/>
        <w:jc w:val="both"/>
        <w:rPr>
          <w:rFonts w:cs="Tahoma"/>
          <w:noProof/>
          <w:sz w:val="24"/>
          <w:szCs w:val="24"/>
          <w:lang w:val="ro-RO"/>
        </w:rPr>
      </w:pPr>
      <w:r w:rsidRPr="008C5CE9">
        <w:rPr>
          <w:rFonts w:cs="Tahoma"/>
          <w:noProof/>
          <w:sz w:val="24"/>
          <w:szCs w:val="24"/>
          <w:lang w:val="ro-RO"/>
        </w:rPr>
        <w:t>Mediul de afaceri existent prin dezvoltarea oportunităților</w:t>
      </w:r>
      <w:r>
        <w:rPr>
          <w:rFonts w:cs="Tahoma"/>
          <w:noProof/>
          <w:sz w:val="24"/>
          <w:szCs w:val="24"/>
          <w:lang w:val="ro-RO"/>
        </w:rPr>
        <w:t xml:space="preserve"> de investiții </w:t>
      </w:r>
    </w:p>
    <w:p w:rsidR="00B03C0F" w:rsidRPr="008C5CE9" w:rsidRDefault="008C5CE9" w:rsidP="00CB365E">
      <w:pPr>
        <w:spacing w:before="120" w:after="120" w:line="240" w:lineRule="auto"/>
        <w:jc w:val="both"/>
        <w:rPr>
          <w:rFonts w:cs="Tahoma"/>
          <w:noProof/>
          <w:sz w:val="24"/>
          <w:szCs w:val="24"/>
          <w:lang w:val="ro-RO"/>
        </w:rPr>
      </w:pPr>
      <w:r w:rsidRPr="008C5CE9">
        <w:rPr>
          <w:rFonts w:cs="Tahoma"/>
          <w:noProof/>
          <w:sz w:val="24"/>
          <w:szCs w:val="24"/>
          <w:lang w:val="ro-RO"/>
        </w:rPr>
        <w:t xml:space="preserve"> </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CB365E" w:rsidRPr="00CB365E" w:rsidRDefault="00CB365E" w:rsidP="00CB365E">
      <w:pPr>
        <w:spacing w:before="120" w:after="120" w:line="240" w:lineRule="auto"/>
        <w:jc w:val="both"/>
        <w:rPr>
          <w:rFonts w:cs="Tahoma"/>
          <w:bCs/>
          <w:noProof/>
          <w:sz w:val="24"/>
          <w:szCs w:val="24"/>
          <w:lang w:val="ro-RO"/>
        </w:rPr>
      </w:pPr>
      <w:r w:rsidRPr="008C5CE9">
        <w:rPr>
          <w:rFonts w:cs="Tahoma"/>
          <w:bCs/>
          <w:noProof/>
          <w:sz w:val="24"/>
          <w:szCs w:val="24"/>
          <w:u w:val="single"/>
          <w:lang w:val="ro-RO"/>
        </w:rPr>
        <w:t>Rezultatul așteptat</w:t>
      </w:r>
      <w:r>
        <w:rPr>
          <w:rFonts w:cs="Tahoma"/>
          <w:bCs/>
          <w:noProof/>
          <w:sz w:val="24"/>
          <w:szCs w:val="24"/>
          <w:lang w:val="ro-RO"/>
        </w:rPr>
        <w:t xml:space="preserve">: </w:t>
      </w:r>
    </w:p>
    <w:p w:rsidR="00CB365E" w:rsidRDefault="00CB365E" w:rsidP="00CB365E">
      <w:pPr>
        <w:pStyle w:val="ListParagraph"/>
        <w:numPr>
          <w:ilvl w:val="0"/>
          <w:numId w:val="8"/>
        </w:numPr>
        <w:spacing w:before="120" w:after="120" w:line="240" w:lineRule="auto"/>
        <w:ind w:left="360"/>
        <w:jc w:val="both"/>
        <w:rPr>
          <w:rFonts w:cs="Tahoma"/>
          <w:bCs/>
          <w:noProof/>
          <w:sz w:val="24"/>
          <w:szCs w:val="24"/>
          <w:lang w:val="ro-RO"/>
        </w:rPr>
      </w:pPr>
      <w:r w:rsidRPr="007E3511">
        <w:rPr>
          <w:rFonts w:cs="Tahoma"/>
          <w:bCs/>
          <w:noProof/>
          <w:sz w:val="24"/>
          <w:szCs w:val="24"/>
          <w:lang w:val="ro-RO"/>
        </w:rPr>
        <w:t>Creșterea numărului de IMM-uri care generează dezvoltarea economică la nivelul județului</w:t>
      </w:r>
    </w:p>
    <w:p w:rsidR="007E3511" w:rsidRPr="008C5CE9" w:rsidRDefault="007E3511" w:rsidP="00876939">
      <w:pPr>
        <w:spacing w:before="120" w:after="120" w:line="240" w:lineRule="auto"/>
        <w:jc w:val="both"/>
        <w:rPr>
          <w:rFonts w:cs="Tahoma"/>
          <w:noProof/>
          <w:sz w:val="24"/>
          <w:szCs w:val="24"/>
          <w:lang w:val="ro-RO"/>
        </w:rPr>
      </w:pPr>
      <w:r w:rsidRPr="008C5CE9">
        <w:rPr>
          <w:rFonts w:cs="Tahoma"/>
          <w:noProof/>
          <w:sz w:val="24"/>
          <w:szCs w:val="24"/>
          <w:u w:val="single"/>
          <w:lang w:val="ro-RO"/>
        </w:rPr>
        <w:t>Impactul estimat</w:t>
      </w:r>
      <w:r w:rsidRPr="008C5CE9">
        <w:rPr>
          <w:rFonts w:cs="Tahoma"/>
          <w:noProof/>
          <w:sz w:val="24"/>
          <w:szCs w:val="24"/>
          <w:lang w:val="ro-RO"/>
        </w:rPr>
        <w:t>:</w:t>
      </w:r>
    </w:p>
    <w:p w:rsidR="007E3511" w:rsidRPr="007E3511" w:rsidRDefault="007E3511" w:rsidP="00876939">
      <w:pPr>
        <w:pStyle w:val="ListParagraph"/>
        <w:numPr>
          <w:ilvl w:val="0"/>
          <w:numId w:val="8"/>
        </w:numPr>
        <w:spacing w:before="120" w:after="120" w:line="240" w:lineRule="auto"/>
        <w:ind w:left="720"/>
        <w:jc w:val="both"/>
        <w:rPr>
          <w:rFonts w:cs="Tahoma"/>
          <w:noProof/>
          <w:sz w:val="24"/>
          <w:szCs w:val="24"/>
          <w:lang w:val="ro-RO"/>
        </w:rPr>
      </w:pPr>
      <w:r w:rsidRPr="007E3511">
        <w:rPr>
          <w:rFonts w:cs="Tahoma"/>
          <w:noProof/>
          <w:sz w:val="24"/>
          <w:szCs w:val="24"/>
          <w:lang w:val="ro-RO"/>
        </w:rPr>
        <w:t>Reducerea șomajului ma</w:t>
      </w:r>
      <w:r>
        <w:rPr>
          <w:rFonts w:cs="Tahoma"/>
          <w:noProof/>
          <w:sz w:val="24"/>
          <w:szCs w:val="24"/>
          <w:lang w:val="ro-RO"/>
        </w:rPr>
        <w:t>i ales în rândul tinerilor;</w:t>
      </w:r>
    </w:p>
    <w:p w:rsidR="007E3511" w:rsidRPr="00B03C0F" w:rsidRDefault="007E3511" w:rsidP="00876939">
      <w:pPr>
        <w:pStyle w:val="ListParagraph"/>
        <w:numPr>
          <w:ilvl w:val="0"/>
          <w:numId w:val="8"/>
        </w:numPr>
        <w:spacing w:before="120" w:after="120" w:line="240" w:lineRule="auto"/>
        <w:ind w:left="720"/>
        <w:jc w:val="both"/>
        <w:rPr>
          <w:rFonts w:cs="Tahoma"/>
          <w:i/>
          <w:noProof/>
          <w:color w:val="5B9BD5" w:themeColor="accent1"/>
          <w:sz w:val="24"/>
          <w:szCs w:val="24"/>
          <w:lang w:val="ro-RO"/>
        </w:rPr>
      </w:pPr>
      <w:r w:rsidRPr="007E3511">
        <w:rPr>
          <w:rFonts w:cs="Tahoma"/>
          <w:noProof/>
          <w:sz w:val="24"/>
          <w:szCs w:val="24"/>
          <w:lang w:val="ro-RO"/>
        </w:rPr>
        <w:t>De</w:t>
      </w:r>
      <w:r>
        <w:rPr>
          <w:rFonts w:cs="Tahoma"/>
          <w:noProof/>
          <w:sz w:val="24"/>
          <w:szCs w:val="24"/>
          <w:lang w:val="ro-RO"/>
        </w:rPr>
        <w:t>zvoltarea economiei.</w:t>
      </w:r>
      <w:r w:rsidRPr="007E3511">
        <w:rPr>
          <w:rFonts w:cs="Tahoma"/>
          <w:noProof/>
          <w:sz w:val="24"/>
          <w:szCs w:val="24"/>
          <w:lang w:val="ro-RO"/>
        </w:rPr>
        <w:t xml:space="preserve">      </w:t>
      </w:r>
    </w:p>
    <w:p w:rsidR="00B03C0F" w:rsidRPr="00B03C0F" w:rsidRDefault="00B03C0F" w:rsidP="00B03C0F">
      <w:pPr>
        <w:spacing w:before="120" w:after="120" w:line="240" w:lineRule="auto"/>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0B6065" w:rsidRDefault="008C5CE9" w:rsidP="00DD0CD9">
      <w:pPr>
        <w:pStyle w:val="ListParagraph"/>
        <w:spacing w:before="120" w:after="120" w:line="240" w:lineRule="auto"/>
        <w:jc w:val="both"/>
        <w:rPr>
          <w:rFonts w:cs="Tahoma"/>
          <w:i/>
          <w:noProof/>
          <w:color w:val="5B9BD5" w:themeColor="accent1"/>
          <w:sz w:val="24"/>
          <w:szCs w:val="24"/>
          <w:lang w:val="ro-RO"/>
        </w:rPr>
      </w:pPr>
      <w:r>
        <w:rPr>
          <w:rFonts w:cs="Tahoma"/>
          <w:i/>
          <w:noProof/>
          <w:color w:val="5B9BD5" w:themeColor="accent1"/>
          <w:sz w:val="24"/>
          <w:szCs w:val="24"/>
          <w:lang w:val="ro-RO"/>
        </w:rPr>
        <w:t xml:space="preserve"> </w:t>
      </w:r>
    </w:p>
    <w:p w:rsidR="00994F50" w:rsidRPr="00CB365E" w:rsidRDefault="00994F50" w:rsidP="00994F50">
      <w:pPr>
        <w:pStyle w:val="ListParagraph"/>
        <w:numPr>
          <w:ilvl w:val="0"/>
          <w:numId w:val="14"/>
        </w:numPr>
        <w:spacing w:before="120" w:after="120" w:line="240" w:lineRule="auto"/>
        <w:jc w:val="both"/>
        <w:rPr>
          <w:rFonts w:cs="Tahoma"/>
          <w:bCs/>
          <w:noProof/>
          <w:sz w:val="24"/>
          <w:szCs w:val="24"/>
          <w:lang w:val="ro-RO"/>
        </w:rPr>
      </w:pPr>
      <w:r>
        <w:rPr>
          <w:rFonts w:cs="Tahoma"/>
          <w:bCs/>
          <w:noProof/>
          <w:sz w:val="24"/>
          <w:szCs w:val="24"/>
          <w:lang w:val="ro-RO"/>
        </w:rPr>
        <w:t xml:space="preserve">Continuarea organizării de mese rotunde dedicate proiectelor de investiții în mai multe regiuni din județ, cu implicarea ADI-urilor / GAL-urilor zonale  </w:t>
      </w:r>
    </w:p>
    <w:p w:rsidR="00994F50" w:rsidRPr="00CB365E" w:rsidRDefault="00994F50" w:rsidP="00994F50">
      <w:pPr>
        <w:pStyle w:val="ListParagraph"/>
        <w:numPr>
          <w:ilvl w:val="0"/>
          <w:numId w:val="14"/>
        </w:numPr>
        <w:spacing w:before="120" w:after="120" w:line="240" w:lineRule="auto"/>
        <w:jc w:val="both"/>
        <w:rPr>
          <w:rFonts w:cs="Tahoma"/>
          <w:bCs/>
          <w:noProof/>
          <w:sz w:val="24"/>
          <w:szCs w:val="24"/>
          <w:lang w:val="ro-RO"/>
        </w:rPr>
      </w:pPr>
      <w:r>
        <w:rPr>
          <w:rFonts w:cs="Tahoma"/>
          <w:bCs/>
          <w:noProof/>
          <w:sz w:val="24"/>
          <w:szCs w:val="24"/>
          <w:lang w:val="ro-RO"/>
        </w:rPr>
        <w:t xml:space="preserve">Crearea unei secțiuni pe portalul </w:t>
      </w:r>
      <w:hyperlink r:id="rId12" w:history="1">
        <w:r w:rsidRPr="00EE7614">
          <w:rPr>
            <w:rStyle w:val="Hyperlink"/>
            <w:rFonts w:cs="Tahoma"/>
            <w:bCs/>
            <w:noProof/>
            <w:sz w:val="24"/>
            <w:szCs w:val="24"/>
            <w:lang w:val="ro-RO"/>
          </w:rPr>
          <w:t>www.investinharghita.ro</w:t>
        </w:r>
      </w:hyperlink>
      <w:r>
        <w:rPr>
          <w:rFonts w:cs="Tahoma"/>
          <w:bCs/>
          <w:noProof/>
          <w:sz w:val="24"/>
          <w:szCs w:val="24"/>
          <w:lang w:val="ro-RO"/>
        </w:rPr>
        <w:t xml:space="preserve"> dedicată potențialilor antreprenori</w:t>
      </w:r>
    </w:p>
    <w:p w:rsidR="00994F50" w:rsidRDefault="00994F50" w:rsidP="00994F50">
      <w:pPr>
        <w:pStyle w:val="ListParagraph"/>
        <w:numPr>
          <w:ilvl w:val="0"/>
          <w:numId w:val="14"/>
        </w:numPr>
        <w:spacing w:before="120" w:after="120" w:line="240" w:lineRule="auto"/>
        <w:jc w:val="both"/>
        <w:rPr>
          <w:rFonts w:cs="Tahoma"/>
          <w:bCs/>
          <w:noProof/>
          <w:sz w:val="24"/>
          <w:szCs w:val="24"/>
          <w:lang w:val="ro-RO"/>
        </w:rPr>
      </w:pPr>
      <w:r>
        <w:rPr>
          <w:rFonts w:cs="Tahoma"/>
          <w:bCs/>
          <w:noProof/>
          <w:sz w:val="24"/>
          <w:szCs w:val="24"/>
          <w:lang w:val="ro-RO"/>
        </w:rPr>
        <w:t xml:space="preserve">Organizarea și derularea </w:t>
      </w:r>
      <w:r w:rsidRPr="00CB365E">
        <w:rPr>
          <w:rFonts w:cs="Tahoma"/>
          <w:bCs/>
          <w:noProof/>
          <w:sz w:val="24"/>
          <w:szCs w:val="24"/>
          <w:lang w:val="ro-RO"/>
        </w:rPr>
        <w:t>programe</w:t>
      </w:r>
      <w:r>
        <w:rPr>
          <w:rFonts w:cs="Tahoma"/>
          <w:bCs/>
          <w:noProof/>
          <w:sz w:val="24"/>
          <w:szCs w:val="24"/>
          <w:lang w:val="ro-RO"/>
        </w:rPr>
        <w:t>lor</w:t>
      </w:r>
      <w:r w:rsidRPr="00CB365E">
        <w:rPr>
          <w:rFonts w:cs="Tahoma"/>
          <w:bCs/>
          <w:noProof/>
          <w:sz w:val="24"/>
          <w:szCs w:val="24"/>
          <w:lang w:val="ro-RO"/>
        </w:rPr>
        <w:t xml:space="preserve"> de consiliere </w:t>
      </w:r>
      <w:r>
        <w:rPr>
          <w:rFonts w:cs="Tahoma"/>
          <w:bCs/>
          <w:noProof/>
          <w:sz w:val="24"/>
          <w:szCs w:val="24"/>
          <w:lang w:val="ro-RO"/>
        </w:rPr>
        <w:t>și</w:t>
      </w:r>
      <w:r w:rsidRPr="00CB365E">
        <w:rPr>
          <w:rFonts w:cs="Tahoma"/>
          <w:bCs/>
          <w:noProof/>
          <w:sz w:val="24"/>
          <w:szCs w:val="24"/>
          <w:lang w:val="ro-RO"/>
        </w:rPr>
        <w:t xml:space="preserve"> mentoring</w:t>
      </w:r>
    </w:p>
    <w:p w:rsidR="00B03C0F" w:rsidRDefault="00B03C0F" w:rsidP="00DD0CD9">
      <w:pPr>
        <w:pStyle w:val="ListParagraph"/>
        <w:spacing w:before="120" w:after="120" w:line="240" w:lineRule="auto"/>
        <w:jc w:val="both"/>
        <w:rPr>
          <w:rFonts w:cs="Tahoma"/>
          <w:i/>
          <w:noProof/>
          <w:color w:val="5B9BD5" w:themeColor="accent1"/>
          <w:sz w:val="24"/>
          <w:szCs w:val="24"/>
          <w:lang w:val="ro-RO"/>
        </w:rPr>
      </w:pPr>
    </w:p>
    <w:p w:rsidR="00B03C0F" w:rsidRPr="00DD0CD9" w:rsidRDefault="00B03C0F" w:rsidP="00DD0CD9">
      <w:pPr>
        <w:pStyle w:val="ListParagraph"/>
        <w:spacing w:before="120" w:after="120" w:line="240" w:lineRule="auto"/>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B03C0F" w:rsidRDefault="00994F50" w:rsidP="00994F50">
      <w:pPr>
        <w:spacing w:before="120" w:after="120" w:line="240" w:lineRule="auto"/>
        <w:ind w:left="720"/>
        <w:jc w:val="both"/>
        <w:rPr>
          <w:rFonts w:cs="Tahoma"/>
          <w:noProof/>
          <w:sz w:val="24"/>
          <w:szCs w:val="24"/>
          <w:lang w:val="ro-RO"/>
        </w:rPr>
      </w:pPr>
      <w:r>
        <w:rPr>
          <w:rFonts w:cs="Tahoma"/>
          <w:noProof/>
          <w:sz w:val="24"/>
          <w:szCs w:val="24"/>
          <w:lang w:val="ro-RO"/>
        </w:rPr>
        <w:t>Nu există litigii în acest moment.</w:t>
      </w:r>
    </w:p>
    <w:p w:rsidR="00994F50" w:rsidRPr="00994F50" w:rsidRDefault="00994F50" w:rsidP="00994F50">
      <w:pPr>
        <w:spacing w:before="120" w:after="120" w:line="240" w:lineRule="auto"/>
        <w:ind w:left="720"/>
        <w:jc w:val="both"/>
        <w:rPr>
          <w:rFonts w:cs="Tahoma"/>
          <w:noProof/>
          <w:sz w:val="24"/>
          <w:szCs w:val="24"/>
          <w:lang w:val="hu-HU"/>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8C5CE9" w:rsidRPr="008C5CE9" w:rsidRDefault="008C5CE9" w:rsidP="00994F50">
      <w:pPr>
        <w:spacing w:before="120" w:after="120" w:line="240" w:lineRule="auto"/>
        <w:ind w:firstLine="720"/>
        <w:jc w:val="both"/>
        <w:rPr>
          <w:rFonts w:cs="Tahoma"/>
          <w:noProof/>
          <w:sz w:val="24"/>
          <w:szCs w:val="24"/>
          <w:lang w:val="ro-RO"/>
        </w:rPr>
      </w:pPr>
      <w:r w:rsidRPr="008C5CE9">
        <w:rPr>
          <w:rFonts w:cs="Tahoma"/>
          <w:noProof/>
          <w:sz w:val="24"/>
          <w:szCs w:val="24"/>
          <w:lang w:val="ro-RO"/>
        </w:rPr>
        <w:t>Nu au fost identificate probleme juridice până în acest moment.</w:t>
      </w:r>
    </w:p>
    <w:p w:rsidR="00B03C0F" w:rsidRPr="00AB3508" w:rsidRDefault="00B03C0F" w:rsidP="00AB3508">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B03C0F" w:rsidRDefault="00B03C0F" w:rsidP="00B03C0F">
      <w:pPr>
        <w:spacing w:before="120" w:after="120" w:line="240" w:lineRule="auto"/>
        <w:jc w:val="both"/>
        <w:rPr>
          <w:rFonts w:cs="Tahoma"/>
          <w:noProof/>
          <w:sz w:val="24"/>
          <w:szCs w:val="24"/>
          <w:lang w:val="ro-RO"/>
        </w:rPr>
      </w:pPr>
    </w:p>
    <w:p w:rsidR="00994F50" w:rsidRPr="000A139C" w:rsidRDefault="00994F50" w:rsidP="00994F50">
      <w:pPr>
        <w:spacing w:before="120" w:after="120" w:line="240" w:lineRule="auto"/>
        <w:ind w:left="720"/>
        <w:jc w:val="both"/>
        <w:rPr>
          <w:rFonts w:cstheme="minorHAnsi"/>
          <w:sz w:val="24"/>
          <w:szCs w:val="24"/>
          <w:lang w:val="ro-RO"/>
        </w:rPr>
      </w:pPr>
      <w:r>
        <w:rPr>
          <w:rFonts w:cstheme="minorHAnsi"/>
          <w:sz w:val="24"/>
          <w:szCs w:val="24"/>
          <w:lang w:val="ro-RO"/>
        </w:rPr>
        <w:t xml:space="preserve">În urma aprobării proiectului, acesta se poate </w:t>
      </w:r>
      <w:r>
        <w:rPr>
          <w:rFonts w:cstheme="minorHAnsi"/>
          <w:sz w:val="24"/>
          <w:szCs w:val="24"/>
          <w:lang w:val="ro-RO"/>
        </w:rPr>
        <w:t>realiza într-o perioadă de 2</w:t>
      </w:r>
      <w:r>
        <w:rPr>
          <w:rFonts w:cstheme="minorHAnsi"/>
          <w:sz w:val="24"/>
          <w:szCs w:val="24"/>
          <w:lang w:val="ro-RO"/>
        </w:rPr>
        <w:t xml:space="preserve"> an</w:t>
      </w:r>
      <w:r>
        <w:rPr>
          <w:rFonts w:cstheme="minorHAnsi"/>
          <w:sz w:val="24"/>
          <w:szCs w:val="24"/>
          <w:lang w:val="ro-RO"/>
        </w:rPr>
        <w:t>i</w:t>
      </w:r>
      <w:r>
        <w:rPr>
          <w:rFonts w:cstheme="minorHAnsi"/>
          <w:sz w:val="24"/>
          <w:szCs w:val="24"/>
          <w:lang w:val="ro-RO"/>
        </w:rPr>
        <w:t>.</w:t>
      </w:r>
    </w:p>
    <w:p w:rsidR="00B03C0F" w:rsidRPr="003B3FB8" w:rsidRDefault="00B03C0F" w:rsidP="00B03C0F">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Riscurile ce pot apărea pe parcursul proiectului, inclusiv efectele asupra med</w:t>
      </w:r>
      <w:r w:rsidR="007E3511">
        <w:rPr>
          <w:rFonts w:cs="Tahoma"/>
          <w:noProof/>
          <w:sz w:val="24"/>
          <w:szCs w:val="24"/>
          <w:lang w:val="ro-RO"/>
        </w:rPr>
        <w:t>iului înconjurător dacă e cazul</w:t>
      </w:r>
    </w:p>
    <w:p w:rsidR="007E3511" w:rsidRDefault="007E3511" w:rsidP="00876939">
      <w:pPr>
        <w:spacing w:before="120" w:after="120" w:line="240" w:lineRule="auto"/>
        <w:jc w:val="both"/>
        <w:rPr>
          <w:rFonts w:cs="Tahoma"/>
          <w:b/>
          <w:noProof/>
          <w:sz w:val="24"/>
          <w:szCs w:val="24"/>
          <w:u w:val="single"/>
          <w:lang w:val="ro-RO"/>
        </w:rPr>
      </w:pPr>
      <w:r>
        <w:rPr>
          <w:rFonts w:cs="Tahoma"/>
          <w:b/>
          <w:noProof/>
          <w:sz w:val="24"/>
          <w:szCs w:val="24"/>
          <w:u w:val="single"/>
          <w:lang w:val="ro-RO"/>
        </w:rPr>
        <w:t>Riscuri de natură</w:t>
      </w:r>
      <w:r w:rsidRPr="0046038A">
        <w:rPr>
          <w:rFonts w:cs="Tahoma"/>
          <w:b/>
          <w:noProof/>
          <w:sz w:val="24"/>
          <w:szCs w:val="24"/>
          <w:u w:val="single"/>
          <w:lang w:val="ro-RO"/>
        </w:rPr>
        <w:t xml:space="preserve"> financiară</w:t>
      </w:r>
    </w:p>
    <w:p w:rsidR="007E3511" w:rsidRDefault="007E3511" w:rsidP="00876939">
      <w:pPr>
        <w:pStyle w:val="ListParagraph"/>
        <w:numPr>
          <w:ilvl w:val="0"/>
          <w:numId w:val="9"/>
        </w:numPr>
        <w:tabs>
          <w:tab w:val="left" w:pos="360"/>
        </w:tabs>
        <w:spacing w:before="120" w:after="120" w:line="240" w:lineRule="auto"/>
        <w:ind w:left="0" w:firstLine="0"/>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r w:rsidR="008C5CE9">
        <w:rPr>
          <w:rFonts w:cs="Tahoma"/>
          <w:noProof/>
          <w:sz w:val="24"/>
          <w:szCs w:val="24"/>
          <w:lang w:val="ro-RO"/>
        </w:rPr>
        <w:t xml:space="preserve">și lipsa surselor pentru susținerea inițiativei </w:t>
      </w:r>
    </w:p>
    <w:p w:rsidR="007E3511" w:rsidRDefault="007E3511" w:rsidP="00876939">
      <w:pPr>
        <w:spacing w:before="120" w:after="120" w:line="240" w:lineRule="auto"/>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7E3511" w:rsidRDefault="007E3511" w:rsidP="00876939">
      <w:pPr>
        <w:pStyle w:val="ListParagraph"/>
        <w:numPr>
          <w:ilvl w:val="0"/>
          <w:numId w:val="9"/>
        </w:numPr>
        <w:tabs>
          <w:tab w:val="left" w:pos="360"/>
        </w:tabs>
        <w:spacing w:before="120" w:after="120" w:line="240" w:lineRule="auto"/>
        <w:ind w:left="0" w:firstLine="0"/>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w:t>
      </w:r>
      <w:r>
        <w:rPr>
          <w:rFonts w:cs="Tahoma"/>
          <w:noProof/>
          <w:sz w:val="24"/>
          <w:szCs w:val="24"/>
          <w:lang w:val="ro-RO"/>
        </w:rPr>
        <w:t>a</w:t>
      </w:r>
      <w:r w:rsidRPr="00C71252">
        <w:rPr>
          <w:rFonts w:cs="Tahoma"/>
          <w:noProof/>
          <w:sz w:val="24"/>
          <w:szCs w:val="24"/>
          <w:lang w:val="ro-RO"/>
        </w:rPr>
        <w:t xml:space="preserve"> proiectului</w:t>
      </w:r>
    </w:p>
    <w:p w:rsidR="007E3511" w:rsidRDefault="007E3511" w:rsidP="00876939">
      <w:pPr>
        <w:pStyle w:val="ListParagraph"/>
        <w:numPr>
          <w:ilvl w:val="0"/>
          <w:numId w:val="9"/>
        </w:numPr>
        <w:tabs>
          <w:tab w:val="left" w:pos="360"/>
        </w:tabs>
        <w:spacing w:before="120" w:after="120" w:line="240" w:lineRule="auto"/>
        <w:ind w:left="0" w:firstLine="0"/>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7E3511" w:rsidRDefault="007E3511" w:rsidP="00876939">
      <w:pPr>
        <w:spacing w:before="120" w:after="120" w:line="240" w:lineRule="auto"/>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7E3511" w:rsidRDefault="007E3511" w:rsidP="00876939">
      <w:pPr>
        <w:pStyle w:val="ListParagraph"/>
        <w:numPr>
          <w:ilvl w:val="0"/>
          <w:numId w:val="9"/>
        </w:numPr>
        <w:tabs>
          <w:tab w:val="left" w:pos="360"/>
        </w:tabs>
        <w:spacing w:before="120" w:after="120" w:line="240" w:lineRule="auto"/>
        <w:ind w:left="0" w:firstLine="0"/>
        <w:jc w:val="both"/>
        <w:rPr>
          <w:rFonts w:cs="Tahoma"/>
          <w:noProof/>
          <w:sz w:val="24"/>
          <w:szCs w:val="24"/>
          <w:lang w:val="ro-RO"/>
        </w:rPr>
      </w:pPr>
      <w:r>
        <w:rPr>
          <w:rFonts w:cs="Tahoma"/>
          <w:noProof/>
          <w:sz w:val="24"/>
          <w:szCs w:val="24"/>
          <w:lang w:val="ro-RO"/>
        </w:rPr>
        <w:t>neîncadrarea î</w:t>
      </w:r>
      <w:r w:rsidRPr="005977E8">
        <w:rPr>
          <w:rFonts w:cs="Tahoma"/>
          <w:noProof/>
          <w:sz w:val="24"/>
          <w:szCs w:val="24"/>
          <w:lang w:val="ro-RO"/>
        </w:rPr>
        <w:t>n termenele de realizare ale activităților propuse</w:t>
      </w:r>
    </w:p>
    <w:p w:rsidR="007E3511" w:rsidRDefault="007E3511" w:rsidP="00876939">
      <w:pPr>
        <w:pStyle w:val="ListParagraph"/>
        <w:numPr>
          <w:ilvl w:val="0"/>
          <w:numId w:val="9"/>
        </w:numPr>
        <w:tabs>
          <w:tab w:val="left" w:pos="360"/>
        </w:tabs>
        <w:spacing w:before="120" w:after="120" w:line="240" w:lineRule="auto"/>
        <w:ind w:left="0" w:firstLine="0"/>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w:t>
      </w:r>
      <w:r>
        <w:rPr>
          <w:rFonts w:cs="Tahoma"/>
          <w:noProof/>
          <w:sz w:val="24"/>
          <w:szCs w:val="24"/>
          <w:lang w:val="ro-RO"/>
        </w:rPr>
        <w:t>tive care pot aduce întârzieri î</w:t>
      </w:r>
      <w:r w:rsidRPr="005977E8">
        <w:rPr>
          <w:rFonts w:cs="Tahoma"/>
          <w:noProof/>
          <w:sz w:val="24"/>
          <w:szCs w:val="24"/>
          <w:lang w:val="ro-RO"/>
        </w:rPr>
        <w:t>n implementarea contractului</w:t>
      </w:r>
    </w:p>
    <w:p w:rsidR="00B03C0F" w:rsidRPr="00B03C0F" w:rsidRDefault="00B03C0F" w:rsidP="00B03C0F">
      <w:pPr>
        <w:spacing w:before="120" w:after="120" w:line="240" w:lineRule="auto"/>
        <w:jc w:val="both"/>
        <w:rPr>
          <w:rFonts w:cs="Tahoma"/>
          <w:noProof/>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B03C0F" w:rsidRDefault="008C5CE9" w:rsidP="00EC767B">
      <w:pPr>
        <w:pStyle w:val="ListParagraph"/>
        <w:spacing w:before="120" w:after="120" w:line="240" w:lineRule="auto"/>
        <w:jc w:val="both"/>
        <w:rPr>
          <w:rFonts w:cs="Tahoma"/>
          <w:noProof/>
          <w:sz w:val="24"/>
          <w:szCs w:val="24"/>
          <w:lang w:val="ro-RO"/>
        </w:rPr>
      </w:pPr>
      <w:r>
        <w:rPr>
          <w:rFonts w:cs="Tahoma"/>
          <w:noProof/>
          <w:sz w:val="24"/>
          <w:szCs w:val="24"/>
          <w:lang w:val="ro-RO"/>
        </w:rPr>
        <w:t xml:space="preserve">Investițiile </w:t>
      </w:r>
      <w:r w:rsidRPr="00472696">
        <w:rPr>
          <w:rFonts w:cs="Tahoma"/>
          <w:noProof/>
          <w:sz w:val="24"/>
          <w:szCs w:val="24"/>
          <w:lang w:val="ro-RO"/>
        </w:rPr>
        <w:t>generează venituri pentru entitățile care le operează ceea ce contribuie și la creșterea veniturilor locale</w:t>
      </w:r>
      <w:r>
        <w:rPr>
          <w:rFonts w:cs="Tahoma"/>
          <w:noProof/>
          <w:sz w:val="24"/>
          <w:szCs w:val="24"/>
          <w:lang w:val="ro-RO"/>
        </w:rPr>
        <w:t xml:space="preserve">. </w:t>
      </w:r>
    </w:p>
    <w:p w:rsidR="008C5CE9" w:rsidRPr="00EC767B" w:rsidRDefault="008C5CE9" w:rsidP="00EC767B">
      <w:pPr>
        <w:pStyle w:val="ListParagraph"/>
        <w:spacing w:before="120" w:after="120" w:line="240" w:lineRule="auto"/>
        <w:jc w:val="both"/>
        <w:rPr>
          <w:rFonts w:cs="Tahoma"/>
          <w:i/>
          <w:noProof/>
          <w:color w:val="5B9BD5" w:themeColor="accent1"/>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B03C0F" w:rsidRDefault="00B03C0F" w:rsidP="00EC767B">
      <w:pPr>
        <w:pStyle w:val="ListParagraph"/>
        <w:spacing w:before="120" w:after="120" w:line="240" w:lineRule="auto"/>
        <w:jc w:val="both"/>
        <w:rPr>
          <w:rFonts w:cs="Tahoma"/>
          <w:i/>
          <w:noProof/>
          <w:color w:val="5B9BD5" w:themeColor="accent1"/>
          <w:sz w:val="24"/>
          <w:szCs w:val="24"/>
          <w:lang w:val="ro-RO"/>
        </w:rPr>
      </w:pPr>
    </w:p>
    <w:p w:rsidR="00B03C0F" w:rsidRPr="00EC767B" w:rsidRDefault="00B03C0F" w:rsidP="00EC767B">
      <w:pPr>
        <w:pStyle w:val="ListParagraph"/>
        <w:spacing w:before="120" w:after="120" w:line="240" w:lineRule="auto"/>
        <w:jc w:val="both"/>
        <w:rPr>
          <w:rFonts w:cs="Tahoma"/>
          <w:i/>
          <w:noProof/>
          <w:color w:val="5B9BD5" w:themeColor="accent1"/>
          <w:sz w:val="24"/>
          <w:szCs w:val="24"/>
          <w:lang w:val="ro-RO"/>
        </w:rPr>
      </w:pP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7E3511" w:rsidRPr="00994F50" w:rsidRDefault="007E3511" w:rsidP="007E3511">
      <w:pPr>
        <w:spacing w:before="120" w:after="120" w:line="240" w:lineRule="auto"/>
        <w:ind w:left="720"/>
        <w:jc w:val="both"/>
        <w:rPr>
          <w:rFonts w:cs="Tahoma"/>
          <w:b/>
          <w:noProof/>
          <w:sz w:val="24"/>
          <w:szCs w:val="24"/>
          <w:lang w:val="ro-RO"/>
        </w:rPr>
      </w:pPr>
      <w:r w:rsidRPr="00994F50">
        <w:rPr>
          <w:rFonts w:cs="Tahoma"/>
          <w:b/>
          <w:noProof/>
          <w:sz w:val="24"/>
          <w:szCs w:val="24"/>
          <w:lang w:val="ro-RO"/>
        </w:rPr>
        <w:t>Program:</w:t>
      </w:r>
      <w:r w:rsidR="00874564" w:rsidRPr="00994F50">
        <w:rPr>
          <w:rFonts w:cs="Tahoma"/>
          <w:b/>
          <w:noProof/>
          <w:sz w:val="24"/>
          <w:szCs w:val="24"/>
          <w:lang w:val="ro-RO"/>
        </w:rPr>
        <w:t xml:space="preserve"> Surse bugetare</w:t>
      </w:r>
    </w:p>
    <w:p w:rsidR="00874564" w:rsidRPr="00994F50" w:rsidRDefault="00874564" w:rsidP="007E3511">
      <w:pPr>
        <w:spacing w:before="120" w:after="120" w:line="240" w:lineRule="auto"/>
        <w:ind w:left="720"/>
        <w:jc w:val="both"/>
        <w:rPr>
          <w:rFonts w:cs="Tahoma"/>
          <w:b/>
          <w:noProof/>
          <w:sz w:val="24"/>
          <w:szCs w:val="24"/>
          <w:lang w:val="ro-RO"/>
        </w:rPr>
      </w:pPr>
    </w:p>
    <w:p w:rsidR="00874564" w:rsidRPr="00994F50" w:rsidRDefault="00874564" w:rsidP="007E3511">
      <w:pPr>
        <w:spacing w:before="120" w:after="120" w:line="240" w:lineRule="auto"/>
        <w:ind w:left="720"/>
        <w:jc w:val="both"/>
        <w:rPr>
          <w:rFonts w:cs="Tahoma"/>
          <w:b/>
          <w:noProof/>
          <w:sz w:val="24"/>
          <w:szCs w:val="24"/>
          <w:lang w:val="ro-RO"/>
        </w:rPr>
      </w:pPr>
      <w:r w:rsidRPr="00994F50">
        <w:rPr>
          <w:rFonts w:cs="Tahoma"/>
          <w:b/>
          <w:noProof/>
          <w:sz w:val="24"/>
          <w:szCs w:val="24"/>
          <w:lang w:val="ro-RO"/>
        </w:rPr>
        <w:t>Program: Investiții private</w:t>
      </w:r>
    </w:p>
    <w:p w:rsidR="00874564" w:rsidRPr="00994F50" w:rsidRDefault="00874564" w:rsidP="007E3511">
      <w:pPr>
        <w:spacing w:before="120" w:after="120" w:line="240" w:lineRule="auto"/>
        <w:ind w:left="720"/>
        <w:jc w:val="both"/>
        <w:rPr>
          <w:rFonts w:cs="Tahoma"/>
          <w:b/>
          <w:noProof/>
          <w:sz w:val="24"/>
          <w:szCs w:val="24"/>
          <w:lang w:val="ro-RO"/>
        </w:rPr>
      </w:pPr>
    </w:p>
    <w:p w:rsidR="00874564" w:rsidRDefault="00874564" w:rsidP="007E3511">
      <w:pPr>
        <w:spacing w:before="120" w:after="120" w:line="240" w:lineRule="auto"/>
        <w:ind w:left="720"/>
        <w:jc w:val="both"/>
        <w:rPr>
          <w:rFonts w:cs="Tahoma"/>
          <w:b/>
          <w:noProof/>
          <w:sz w:val="24"/>
          <w:szCs w:val="24"/>
          <w:lang w:val="ro-RO"/>
        </w:rPr>
      </w:pPr>
      <w:r w:rsidRPr="00994F50">
        <w:rPr>
          <w:rFonts w:cs="Tahoma"/>
          <w:b/>
          <w:noProof/>
          <w:sz w:val="24"/>
          <w:szCs w:val="24"/>
          <w:lang w:val="ro-RO"/>
        </w:rPr>
        <w:lastRenderedPageBreak/>
        <w:t>Program: POCU</w:t>
      </w:r>
      <w:r w:rsidR="00994F50">
        <w:rPr>
          <w:rFonts w:cs="Tahoma"/>
          <w:b/>
          <w:noProof/>
          <w:sz w:val="24"/>
          <w:szCs w:val="24"/>
          <w:lang w:val="ro-RO"/>
        </w:rPr>
        <w:t>, PNDR Măsura 6.2, PNDR Măsura 6.4.</w:t>
      </w:r>
      <w:bookmarkStart w:id="1" w:name="_GoBack"/>
      <w:bookmarkEnd w:id="1"/>
    </w:p>
    <w:p w:rsidR="00874564" w:rsidRDefault="00874564" w:rsidP="007E3511">
      <w:pPr>
        <w:spacing w:before="120" w:after="120" w:line="240" w:lineRule="auto"/>
        <w:ind w:left="720"/>
        <w:jc w:val="both"/>
        <w:rPr>
          <w:rFonts w:cs="Tahoma"/>
          <w:b/>
          <w:noProof/>
          <w:sz w:val="24"/>
          <w:szCs w:val="24"/>
          <w:lang w:val="ro-RO"/>
        </w:rPr>
      </w:pPr>
    </w:p>
    <w:p w:rsidR="00AB76AD" w:rsidRPr="00AB76AD" w:rsidRDefault="00AB76AD" w:rsidP="00AB76AD">
      <w:pPr>
        <w:spacing w:before="120" w:after="120" w:line="240" w:lineRule="auto"/>
        <w:jc w:val="both"/>
        <w:rPr>
          <w:rFonts w:cs="Tahoma"/>
          <w:noProof/>
          <w:sz w:val="24"/>
          <w:szCs w:val="24"/>
          <w:lang w:val="ro-RO"/>
        </w:rPr>
      </w:pPr>
    </w:p>
    <w:sectPr w:rsidR="00AB76AD" w:rsidRPr="00AB76AD" w:rsidSect="003B3FB8">
      <w:headerReference w:type="default" r:id="rId13"/>
      <w:footerReference w:type="defaul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819" w:rsidRDefault="00FB1819" w:rsidP="008854DD">
      <w:pPr>
        <w:spacing w:after="0" w:line="240" w:lineRule="auto"/>
      </w:pPr>
      <w:r>
        <w:separator/>
      </w:r>
    </w:p>
  </w:endnote>
  <w:endnote w:type="continuationSeparator" w:id="0">
    <w:p w:rsidR="00FB1819" w:rsidRDefault="00FB1819"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59264" behindDoc="0" locked="0" layoutInCell="1" allowOverlap="1" wp14:anchorId="1A50083C" wp14:editId="0B58959B">
              <wp:simplePos x="0" y="0"/>
              <wp:positionH relativeFrom="column">
                <wp:posOffset>5069816</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FA6A9C" id="Straight Connector 5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2pt,-6.7pt" to="489.0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994F50">
      <w:rPr>
        <w:noProof/>
        <w:lang w:val="ro-RO"/>
      </w:rPr>
      <w:t>5</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994F50">
      <w:rPr>
        <w:noProof/>
        <w:lang w:val="ro-RO"/>
      </w:rPr>
      <w:t>6</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819" w:rsidRDefault="00FB1819" w:rsidP="008854DD">
      <w:pPr>
        <w:spacing w:after="0" w:line="240" w:lineRule="auto"/>
      </w:pPr>
      <w:r>
        <w:separator/>
      </w:r>
    </w:p>
  </w:footnote>
  <w:footnote w:type="continuationSeparator" w:id="0">
    <w:p w:rsidR="00FB1819" w:rsidRDefault="00FB1819"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EE3C62">
    <w:pPr>
      <w:pStyle w:val="Header"/>
      <w:pBdr>
        <w:bottom w:val="single" w:sz="4" w:space="1" w:color="auto"/>
      </w:pBdr>
      <w:ind w:left="144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6192" behindDoc="0" locked="0" layoutInCell="1" allowOverlap="1" wp14:anchorId="204B61C5" wp14:editId="06F27466">
          <wp:simplePos x="0" y="0"/>
          <wp:positionH relativeFrom="column">
            <wp:posOffset>-256540</wp:posOffset>
          </wp:positionH>
          <wp:positionV relativeFrom="paragraph">
            <wp:posOffset>-12836</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8240"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7216"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216C5622"/>
    <w:multiLevelType w:val="hybridMultilevel"/>
    <w:tmpl w:val="3C482004"/>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0039F0"/>
    <w:multiLevelType w:val="hybridMultilevel"/>
    <w:tmpl w:val="8C9A7A7C"/>
    <w:lvl w:ilvl="0" w:tplc="61F43DD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FB5D8F"/>
    <w:multiLevelType w:val="hybridMultilevel"/>
    <w:tmpl w:val="158E388A"/>
    <w:lvl w:ilvl="0" w:tplc="5D7E0130">
      <w:start w:val="1"/>
      <w:numFmt w:val="bullet"/>
      <w:lvlText w:val=""/>
      <w:lvlJc w:val="left"/>
      <w:pPr>
        <w:ind w:left="1800" w:hanging="360"/>
      </w:pPr>
      <w:rPr>
        <w:rFonts w:ascii="Wingdings" w:hAnsi="Wingdings" w:hint="default"/>
        <w:color w:val="auto"/>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7"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8BB4640"/>
    <w:multiLevelType w:val="hybridMultilevel"/>
    <w:tmpl w:val="818EC960"/>
    <w:lvl w:ilvl="0" w:tplc="04180003">
      <w:start w:val="1"/>
      <w:numFmt w:val="bullet"/>
      <w:lvlText w:val="o"/>
      <w:lvlJc w:val="left"/>
      <w:pPr>
        <w:ind w:left="895" w:hanging="360"/>
      </w:pPr>
      <w:rPr>
        <w:rFonts w:ascii="Courier New" w:hAnsi="Courier New" w:cs="Courier New" w:hint="default"/>
      </w:rPr>
    </w:lvl>
    <w:lvl w:ilvl="1" w:tplc="04180003" w:tentative="1">
      <w:start w:val="1"/>
      <w:numFmt w:val="bullet"/>
      <w:lvlText w:val="o"/>
      <w:lvlJc w:val="left"/>
      <w:pPr>
        <w:ind w:left="1615" w:hanging="360"/>
      </w:pPr>
      <w:rPr>
        <w:rFonts w:ascii="Courier New" w:hAnsi="Courier New" w:cs="Courier New" w:hint="default"/>
      </w:rPr>
    </w:lvl>
    <w:lvl w:ilvl="2" w:tplc="04180005" w:tentative="1">
      <w:start w:val="1"/>
      <w:numFmt w:val="bullet"/>
      <w:lvlText w:val=""/>
      <w:lvlJc w:val="left"/>
      <w:pPr>
        <w:ind w:left="2335" w:hanging="360"/>
      </w:pPr>
      <w:rPr>
        <w:rFonts w:ascii="Wingdings" w:hAnsi="Wingdings" w:hint="default"/>
      </w:rPr>
    </w:lvl>
    <w:lvl w:ilvl="3" w:tplc="04180001" w:tentative="1">
      <w:start w:val="1"/>
      <w:numFmt w:val="bullet"/>
      <w:lvlText w:val=""/>
      <w:lvlJc w:val="left"/>
      <w:pPr>
        <w:ind w:left="3055" w:hanging="360"/>
      </w:pPr>
      <w:rPr>
        <w:rFonts w:ascii="Symbol" w:hAnsi="Symbol" w:hint="default"/>
      </w:rPr>
    </w:lvl>
    <w:lvl w:ilvl="4" w:tplc="04180003" w:tentative="1">
      <w:start w:val="1"/>
      <w:numFmt w:val="bullet"/>
      <w:lvlText w:val="o"/>
      <w:lvlJc w:val="left"/>
      <w:pPr>
        <w:ind w:left="3775" w:hanging="360"/>
      </w:pPr>
      <w:rPr>
        <w:rFonts w:ascii="Courier New" w:hAnsi="Courier New" w:cs="Courier New" w:hint="default"/>
      </w:rPr>
    </w:lvl>
    <w:lvl w:ilvl="5" w:tplc="04180005" w:tentative="1">
      <w:start w:val="1"/>
      <w:numFmt w:val="bullet"/>
      <w:lvlText w:val=""/>
      <w:lvlJc w:val="left"/>
      <w:pPr>
        <w:ind w:left="4495" w:hanging="360"/>
      </w:pPr>
      <w:rPr>
        <w:rFonts w:ascii="Wingdings" w:hAnsi="Wingdings" w:hint="default"/>
      </w:rPr>
    </w:lvl>
    <w:lvl w:ilvl="6" w:tplc="04180001" w:tentative="1">
      <w:start w:val="1"/>
      <w:numFmt w:val="bullet"/>
      <w:lvlText w:val=""/>
      <w:lvlJc w:val="left"/>
      <w:pPr>
        <w:ind w:left="5215" w:hanging="360"/>
      </w:pPr>
      <w:rPr>
        <w:rFonts w:ascii="Symbol" w:hAnsi="Symbol" w:hint="default"/>
      </w:rPr>
    </w:lvl>
    <w:lvl w:ilvl="7" w:tplc="04180003" w:tentative="1">
      <w:start w:val="1"/>
      <w:numFmt w:val="bullet"/>
      <w:lvlText w:val="o"/>
      <w:lvlJc w:val="left"/>
      <w:pPr>
        <w:ind w:left="5935" w:hanging="360"/>
      </w:pPr>
      <w:rPr>
        <w:rFonts w:ascii="Courier New" w:hAnsi="Courier New" w:cs="Courier New" w:hint="default"/>
      </w:rPr>
    </w:lvl>
    <w:lvl w:ilvl="8" w:tplc="04180005" w:tentative="1">
      <w:start w:val="1"/>
      <w:numFmt w:val="bullet"/>
      <w:lvlText w:val=""/>
      <w:lvlJc w:val="left"/>
      <w:pPr>
        <w:ind w:left="6655" w:hanging="360"/>
      </w:pPr>
      <w:rPr>
        <w:rFonts w:ascii="Wingdings" w:hAnsi="Wingdings" w:hint="default"/>
      </w:rPr>
    </w:lvl>
  </w:abstractNum>
  <w:abstractNum w:abstractNumId="10" w15:restartNumberingAfterBreak="0">
    <w:nsid w:val="68043B20"/>
    <w:multiLevelType w:val="hybridMultilevel"/>
    <w:tmpl w:val="F28A477A"/>
    <w:lvl w:ilvl="0" w:tplc="04090003">
      <w:start w:val="1"/>
      <w:numFmt w:val="bullet"/>
      <w:lvlText w:val="o"/>
      <w:lvlJc w:val="left"/>
      <w:pPr>
        <w:ind w:left="1080" w:hanging="360"/>
      </w:pPr>
      <w:rPr>
        <w:rFonts w:ascii="Courier New" w:hAnsi="Courier New" w:cs="Courier New"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6B30CA1"/>
    <w:multiLevelType w:val="hybridMultilevel"/>
    <w:tmpl w:val="4BF80044"/>
    <w:lvl w:ilvl="0" w:tplc="88665374">
      <w:numFmt w:val="bullet"/>
      <w:lvlText w:val="•"/>
      <w:lvlJc w:val="left"/>
      <w:pPr>
        <w:ind w:left="360" w:hanging="720"/>
      </w:pPr>
      <w:rPr>
        <w:rFonts w:ascii="Calibri" w:eastAsiaTheme="minorHAnsi" w:hAnsi="Calibri"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930827"/>
    <w:multiLevelType w:val="hybridMultilevel"/>
    <w:tmpl w:val="B5C26884"/>
    <w:lvl w:ilvl="0" w:tplc="F5E85A9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
  </w:num>
  <w:num w:numId="4">
    <w:abstractNumId w:val="8"/>
  </w:num>
  <w:num w:numId="5">
    <w:abstractNumId w:val="4"/>
  </w:num>
  <w:num w:numId="6">
    <w:abstractNumId w:val="0"/>
  </w:num>
  <w:num w:numId="7">
    <w:abstractNumId w:val="13"/>
  </w:num>
  <w:num w:numId="8">
    <w:abstractNumId w:val="6"/>
  </w:num>
  <w:num w:numId="9">
    <w:abstractNumId w:val="2"/>
  </w:num>
  <w:num w:numId="10">
    <w:abstractNumId w:val="5"/>
  </w:num>
  <w:num w:numId="11">
    <w:abstractNumId w:val="9"/>
  </w:num>
  <w:num w:numId="12">
    <w:abstractNumId w:val="14"/>
  </w:num>
  <w:num w:numId="13">
    <w:abstractNumId w:val="3"/>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B6065"/>
    <w:rsid w:val="00101FE9"/>
    <w:rsid w:val="001120EE"/>
    <w:rsid w:val="00191141"/>
    <w:rsid w:val="001E52C5"/>
    <w:rsid w:val="0026564E"/>
    <w:rsid w:val="00283029"/>
    <w:rsid w:val="002A4B8E"/>
    <w:rsid w:val="002B4F93"/>
    <w:rsid w:val="002C0942"/>
    <w:rsid w:val="002C63D3"/>
    <w:rsid w:val="002C7837"/>
    <w:rsid w:val="002E2977"/>
    <w:rsid w:val="003040A4"/>
    <w:rsid w:val="00367AB6"/>
    <w:rsid w:val="00380538"/>
    <w:rsid w:val="003909EF"/>
    <w:rsid w:val="00395482"/>
    <w:rsid w:val="003B22CF"/>
    <w:rsid w:val="003B3FB8"/>
    <w:rsid w:val="003C4DB9"/>
    <w:rsid w:val="003E0D1E"/>
    <w:rsid w:val="00401F31"/>
    <w:rsid w:val="00435095"/>
    <w:rsid w:val="00442992"/>
    <w:rsid w:val="00511D0D"/>
    <w:rsid w:val="005367C4"/>
    <w:rsid w:val="00566CE6"/>
    <w:rsid w:val="005745D4"/>
    <w:rsid w:val="005C0D2C"/>
    <w:rsid w:val="005C7A42"/>
    <w:rsid w:val="00644447"/>
    <w:rsid w:val="006468D8"/>
    <w:rsid w:val="006F4DB5"/>
    <w:rsid w:val="00721C97"/>
    <w:rsid w:val="00751943"/>
    <w:rsid w:val="00753F4F"/>
    <w:rsid w:val="00757ED1"/>
    <w:rsid w:val="0078265D"/>
    <w:rsid w:val="007A528C"/>
    <w:rsid w:val="007B0700"/>
    <w:rsid w:val="007C16FE"/>
    <w:rsid w:val="007C4304"/>
    <w:rsid w:val="007E3511"/>
    <w:rsid w:val="00807DB9"/>
    <w:rsid w:val="00857269"/>
    <w:rsid w:val="00874564"/>
    <w:rsid w:val="00876939"/>
    <w:rsid w:val="0088427C"/>
    <w:rsid w:val="008854DD"/>
    <w:rsid w:val="008A4673"/>
    <w:rsid w:val="008C5CE9"/>
    <w:rsid w:val="0096520B"/>
    <w:rsid w:val="00994F50"/>
    <w:rsid w:val="009E1947"/>
    <w:rsid w:val="009F7ADA"/>
    <w:rsid w:val="00A55EFD"/>
    <w:rsid w:val="00AA4FBE"/>
    <w:rsid w:val="00AB3508"/>
    <w:rsid w:val="00AB76AD"/>
    <w:rsid w:val="00AD22B8"/>
    <w:rsid w:val="00B03C0F"/>
    <w:rsid w:val="00B40B1F"/>
    <w:rsid w:val="00B63F68"/>
    <w:rsid w:val="00B65DE9"/>
    <w:rsid w:val="00B84BC7"/>
    <w:rsid w:val="00B956E0"/>
    <w:rsid w:val="00BD5EF9"/>
    <w:rsid w:val="00BE2700"/>
    <w:rsid w:val="00BF2ADD"/>
    <w:rsid w:val="00C12BDF"/>
    <w:rsid w:val="00C41006"/>
    <w:rsid w:val="00C508C7"/>
    <w:rsid w:val="00CB365E"/>
    <w:rsid w:val="00CB59DD"/>
    <w:rsid w:val="00D00B1B"/>
    <w:rsid w:val="00D272E6"/>
    <w:rsid w:val="00D27F7C"/>
    <w:rsid w:val="00D350B5"/>
    <w:rsid w:val="00D41E8A"/>
    <w:rsid w:val="00D46E74"/>
    <w:rsid w:val="00D807AE"/>
    <w:rsid w:val="00DD0CD9"/>
    <w:rsid w:val="00DE53AE"/>
    <w:rsid w:val="00E24062"/>
    <w:rsid w:val="00E4005F"/>
    <w:rsid w:val="00E75A4B"/>
    <w:rsid w:val="00E80C45"/>
    <w:rsid w:val="00E81CBE"/>
    <w:rsid w:val="00E84FB8"/>
    <w:rsid w:val="00E91A09"/>
    <w:rsid w:val="00E91EF4"/>
    <w:rsid w:val="00EA2F47"/>
    <w:rsid w:val="00EB3598"/>
    <w:rsid w:val="00EC767B"/>
    <w:rsid w:val="00EE3C62"/>
    <w:rsid w:val="00EE5F00"/>
    <w:rsid w:val="00F01798"/>
    <w:rsid w:val="00F01D83"/>
    <w:rsid w:val="00F16CFE"/>
    <w:rsid w:val="00F464F6"/>
    <w:rsid w:val="00FB1819"/>
    <w:rsid w:val="00FB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C37F3C"/>
  <w15:docId w15:val="{69B53B3C-E658-4AE7-A16F-091ECA1F3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359114">
      <w:bodyDiv w:val="1"/>
      <w:marLeft w:val="0"/>
      <w:marRight w:val="0"/>
      <w:marTop w:val="0"/>
      <w:marBottom w:val="0"/>
      <w:divBdr>
        <w:top w:val="none" w:sz="0" w:space="0" w:color="auto"/>
        <w:left w:val="none" w:sz="0" w:space="0" w:color="auto"/>
        <w:bottom w:val="none" w:sz="0" w:space="0" w:color="auto"/>
        <w:right w:val="none" w:sz="0" w:space="0" w:color="auto"/>
      </w:divBdr>
    </w:div>
    <w:div w:id="140694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naliza.judetulharghita.ro/category/analize/economi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vestinharghita.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vestinhargita.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egio-adrcentru.ro/" TargetMode="External"/><Relationship Id="rId4" Type="http://schemas.openxmlformats.org/officeDocument/2006/relationships/settings" Target="settings.xml"/><Relationship Id="rId9" Type="http://schemas.openxmlformats.org/officeDocument/2006/relationships/hyperlink" Target="http://www.investinharghita.r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4C68-B37B-49CB-AFB0-928B704A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1702</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2016-12-21T07:17:00Z</dcterms:created>
  <dcterms:modified xsi:type="dcterms:W3CDTF">2016-12-21T07:17:00Z</dcterms:modified>
</cp:coreProperties>
</file>